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ABA1" w14:textId="77777777" w:rsidR="00FD08AD" w:rsidRPr="009F234C" w:rsidRDefault="00FD08AD" w:rsidP="00FD08AD">
      <w:r w:rsidRPr="009F234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A736C00" wp14:editId="06EADD07">
            <wp:simplePos x="0" y="0"/>
            <wp:positionH relativeFrom="page">
              <wp:posOffset>2653030</wp:posOffset>
            </wp:positionH>
            <wp:positionV relativeFrom="paragraph">
              <wp:posOffset>-861695</wp:posOffset>
            </wp:positionV>
            <wp:extent cx="2298700" cy="1141237"/>
            <wp:effectExtent l="0" t="0" r="0" b="0"/>
            <wp:wrapNone/>
            <wp:docPr id="1" name="Picture 1" descr="C:\Users\Korisnik\Downloads\LOGO Š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LOGO ŠKO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1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6AC0E" w14:textId="77777777" w:rsidR="00FD08AD" w:rsidRDefault="00FD08AD" w:rsidP="00FD08AD"/>
    <w:p w14:paraId="06F385EF" w14:textId="77777777" w:rsidR="00FD08AD" w:rsidRDefault="00FD08AD" w:rsidP="00FD08AD">
      <w:r w:rsidRPr="009F234C">
        <w:t>Umjetnička škola Poreč,  Narodni trg 1, 52440 Poreč,  Tel: 052 452 346;  Fax: 052 555 279</w:t>
      </w:r>
      <w:r w:rsidRPr="009F234C">
        <w:br/>
      </w:r>
      <w:hyperlink r:id="rId8" w:history="1">
        <w:r>
          <w:rPr>
            <w:rStyle w:val="Hiperveza"/>
          </w:rPr>
          <w:t>https://umjetnicka-skola-porec.hr/</w:t>
        </w:r>
      </w:hyperlink>
    </w:p>
    <w:p w14:paraId="4765C437" w14:textId="77777777" w:rsidR="00FD08AD" w:rsidRPr="00603532" w:rsidRDefault="00FD08AD" w:rsidP="00FD08AD">
      <w:hyperlink r:id="rId9" w:history="1">
        <w:r w:rsidRPr="009F234C">
          <w:rPr>
            <w:rStyle w:val="Hiperveza"/>
          </w:rPr>
          <w:t>info@usporec.eu</w:t>
        </w:r>
      </w:hyperlink>
      <w:r w:rsidRPr="009F234C">
        <w:br/>
      </w:r>
    </w:p>
    <w:p w14:paraId="26255A22" w14:textId="77777777" w:rsidR="00FD08AD" w:rsidRDefault="00FD08AD" w:rsidP="00FD08AD">
      <w:pPr>
        <w:spacing w:before="90" w:line="259" w:lineRule="auto"/>
        <w:ind w:right="112"/>
        <w:jc w:val="both"/>
        <w:rPr>
          <w:spacing w:val="-12"/>
          <w:sz w:val="24"/>
        </w:rPr>
      </w:pPr>
      <w:r>
        <w:rPr>
          <w:sz w:val="24"/>
        </w:rPr>
        <w:t>Na temelju Uputa za sprječavanje i suzbijanje epidemije bolesti COVID-19 vezano za rad predškolskih</w:t>
      </w:r>
      <w:r>
        <w:rPr>
          <w:spacing w:val="1"/>
          <w:sz w:val="24"/>
        </w:rPr>
        <w:t xml:space="preserve"> </w:t>
      </w:r>
      <w:r>
        <w:rPr>
          <w:sz w:val="24"/>
        </w:rPr>
        <w:t>ustanova, osnovnih i srednjih škola u školskoj godini 2021./2022. te Modela i preporuka za rad u uvjetima povezanima s bolesti COVID-19 (HZJZ i Ministarstvo znanosti 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obrazovanja)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donosi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2"/>
          <w:sz w:val="24"/>
        </w:rPr>
        <w:t xml:space="preserve"> </w:t>
      </w:r>
    </w:p>
    <w:p w14:paraId="01FF9044" w14:textId="77777777" w:rsidR="00FD08AD" w:rsidRPr="0058457A" w:rsidRDefault="00FD08AD" w:rsidP="00FD08AD">
      <w:pPr>
        <w:spacing w:before="90"/>
        <w:ind w:right="112"/>
        <w:jc w:val="center"/>
        <w:rPr>
          <w:b/>
          <w:spacing w:val="-13"/>
          <w:sz w:val="24"/>
          <w:szCs w:val="24"/>
        </w:rPr>
      </w:pPr>
      <w:r w:rsidRPr="0058457A">
        <w:rPr>
          <w:b/>
          <w:spacing w:val="-1"/>
          <w:sz w:val="24"/>
          <w:szCs w:val="24"/>
        </w:rPr>
        <w:t>PLAN</w:t>
      </w:r>
      <w:r w:rsidRPr="0058457A">
        <w:rPr>
          <w:b/>
          <w:spacing w:val="-11"/>
          <w:sz w:val="24"/>
          <w:szCs w:val="24"/>
        </w:rPr>
        <w:t xml:space="preserve"> </w:t>
      </w:r>
      <w:r w:rsidRPr="0058457A">
        <w:rPr>
          <w:b/>
          <w:spacing w:val="-1"/>
          <w:sz w:val="24"/>
          <w:szCs w:val="24"/>
        </w:rPr>
        <w:t>ODRŽAVANJA</w:t>
      </w:r>
      <w:r w:rsidRPr="0058457A">
        <w:rPr>
          <w:b/>
          <w:spacing w:val="-12"/>
          <w:sz w:val="24"/>
          <w:szCs w:val="24"/>
        </w:rPr>
        <w:t xml:space="preserve"> </w:t>
      </w:r>
      <w:r w:rsidRPr="0058457A">
        <w:rPr>
          <w:b/>
          <w:sz w:val="24"/>
          <w:szCs w:val="24"/>
        </w:rPr>
        <w:t>HIGIJENE</w:t>
      </w:r>
      <w:r w:rsidRPr="0058457A">
        <w:rPr>
          <w:b/>
          <w:spacing w:val="-11"/>
          <w:sz w:val="24"/>
          <w:szCs w:val="24"/>
        </w:rPr>
        <w:t xml:space="preserve"> </w:t>
      </w:r>
      <w:r w:rsidRPr="0058457A">
        <w:rPr>
          <w:b/>
          <w:sz w:val="24"/>
          <w:szCs w:val="24"/>
        </w:rPr>
        <w:t>I</w:t>
      </w:r>
      <w:r w:rsidRPr="0058457A">
        <w:rPr>
          <w:b/>
          <w:spacing w:val="-17"/>
          <w:sz w:val="24"/>
          <w:szCs w:val="24"/>
        </w:rPr>
        <w:t xml:space="preserve"> </w:t>
      </w:r>
      <w:r w:rsidRPr="0058457A">
        <w:rPr>
          <w:b/>
          <w:sz w:val="24"/>
          <w:szCs w:val="24"/>
        </w:rPr>
        <w:t>PROPISANE</w:t>
      </w:r>
      <w:r w:rsidRPr="0058457A">
        <w:rPr>
          <w:b/>
          <w:spacing w:val="-12"/>
          <w:sz w:val="24"/>
          <w:szCs w:val="24"/>
        </w:rPr>
        <w:t xml:space="preserve"> </w:t>
      </w:r>
      <w:r w:rsidRPr="0058457A">
        <w:rPr>
          <w:b/>
          <w:sz w:val="24"/>
          <w:szCs w:val="24"/>
        </w:rPr>
        <w:t>DEZINFEKCIJE</w:t>
      </w:r>
    </w:p>
    <w:p w14:paraId="444E1FE0" w14:textId="77777777" w:rsidR="00FD08AD" w:rsidRPr="0058457A" w:rsidRDefault="00FD08AD" w:rsidP="00FD08AD">
      <w:pPr>
        <w:spacing w:before="90"/>
        <w:ind w:right="112"/>
        <w:jc w:val="center"/>
        <w:rPr>
          <w:b/>
          <w:sz w:val="24"/>
          <w:szCs w:val="24"/>
        </w:rPr>
      </w:pPr>
      <w:r w:rsidRPr="0058457A">
        <w:rPr>
          <w:b/>
          <w:spacing w:val="-13"/>
          <w:sz w:val="24"/>
          <w:szCs w:val="24"/>
        </w:rPr>
        <w:t xml:space="preserve">U UMJETNIČKOJ ŠKOLI POREČ </w:t>
      </w:r>
      <w:r w:rsidRPr="0058457A">
        <w:rPr>
          <w:b/>
          <w:sz w:val="24"/>
          <w:szCs w:val="24"/>
        </w:rPr>
        <w:t>U ŠKOLSKOJ GODINI 2021./2022.</w:t>
      </w:r>
    </w:p>
    <w:p w14:paraId="04299D70" w14:textId="77777777" w:rsidR="00FD08AD" w:rsidRDefault="00FD08AD" w:rsidP="00FD08AD">
      <w:pPr>
        <w:spacing w:before="1"/>
        <w:ind w:left="196"/>
        <w:rPr>
          <w:b/>
          <w:color w:val="333333"/>
          <w:sz w:val="24"/>
        </w:rPr>
      </w:pPr>
    </w:p>
    <w:p w14:paraId="4B8979A0" w14:textId="77777777" w:rsidR="00FD08AD" w:rsidRPr="00603532" w:rsidRDefault="00FD08AD" w:rsidP="00FD08AD">
      <w:pPr>
        <w:spacing w:before="1"/>
        <w:ind w:left="196"/>
        <w:rPr>
          <w:b/>
          <w:sz w:val="24"/>
        </w:rPr>
      </w:pPr>
      <w:r>
        <w:rPr>
          <w:b/>
          <w:color w:val="333333"/>
          <w:sz w:val="24"/>
        </w:rPr>
        <w:t>Spremačice</w:t>
      </w:r>
    </w:p>
    <w:p w14:paraId="021869B1" w14:textId="0017849A" w:rsidR="00FD08AD" w:rsidRPr="00FD08AD" w:rsidRDefault="00FD08AD" w:rsidP="00FD08AD">
      <w:pPr>
        <w:pStyle w:val="Naslov1"/>
        <w:rPr>
          <w:b w:val="0"/>
        </w:rPr>
      </w:pPr>
      <w:r w:rsidRPr="002A58A9">
        <w:rPr>
          <w:b w:val="0"/>
        </w:rPr>
        <w:t>Spremačica</w:t>
      </w:r>
      <w:r w:rsidRPr="002A58A9">
        <w:rPr>
          <w:b w:val="0"/>
          <w:spacing w:val="-2"/>
        </w:rPr>
        <w:t xml:space="preserve"> </w:t>
      </w:r>
      <w:r w:rsidRPr="002A58A9">
        <w:rPr>
          <w:b w:val="0"/>
        </w:rPr>
        <w:t>prva</w:t>
      </w:r>
      <w:r w:rsidRPr="002A58A9">
        <w:rPr>
          <w:b w:val="0"/>
          <w:spacing w:val="-1"/>
        </w:rPr>
        <w:t xml:space="preserve"> </w:t>
      </w:r>
      <w:r w:rsidRPr="002A58A9">
        <w:rPr>
          <w:b w:val="0"/>
        </w:rPr>
        <w:t>ulazi</w:t>
      </w:r>
      <w:r w:rsidRPr="002A58A9">
        <w:rPr>
          <w:b w:val="0"/>
          <w:spacing w:val="1"/>
        </w:rPr>
        <w:t xml:space="preserve"> </w:t>
      </w:r>
      <w:r w:rsidRPr="002A58A9">
        <w:rPr>
          <w:b w:val="0"/>
        </w:rPr>
        <w:t>u</w:t>
      </w:r>
      <w:r w:rsidRPr="002A58A9">
        <w:rPr>
          <w:b w:val="0"/>
          <w:spacing w:val="-5"/>
        </w:rPr>
        <w:t xml:space="preserve"> </w:t>
      </w:r>
      <w:r w:rsidRPr="002A58A9">
        <w:rPr>
          <w:b w:val="0"/>
        </w:rPr>
        <w:t>ustanovu.</w:t>
      </w:r>
      <w:r>
        <w:rPr>
          <w:b w:val="0"/>
        </w:rPr>
        <w:t xml:space="preserve"> </w:t>
      </w:r>
      <w:r w:rsidRPr="002A58A9">
        <w:rPr>
          <w:b w:val="0"/>
        </w:rPr>
        <w:t>Zadnja osoba koja izla</w:t>
      </w:r>
      <w:r>
        <w:rPr>
          <w:b w:val="0"/>
        </w:rPr>
        <w:t>zi iz ustanove je spremačica</w:t>
      </w:r>
      <w:r w:rsidRPr="002A58A9">
        <w:rPr>
          <w:b w:val="0"/>
        </w:rPr>
        <w:t xml:space="preserve"> koja dezinficira</w:t>
      </w:r>
      <w:r>
        <w:rPr>
          <w:b w:val="0"/>
        </w:rPr>
        <w:t xml:space="preserve"> </w:t>
      </w:r>
      <w:r w:rsidRPr="002A58A9">
        <w:rPr>
          <w:b w:val="0"/>
          <w:spacing w:val="-57"/>
        </w:rPr>
        <w:t xml:space="preserve"> </w:t>
      </w:r>
      <w:r>
        <w:rPr>
          <w:b w:val="0"/>
          <w:spacing w:val="-57"/>
        </w:rPr>
        <w:t xml:space="preserve">     </w:t>
      </w:r>
      <w:r w:rsidRPr="002A58A9">
        <w:rPr>
          <w:b w:val="0"/>
        </w:rPr>
        <w:t>sve korištene površine.</w:t>
      </w:r>
    </w:p>
    <w:p w14:paraId="7D9B6644" w14:textId="77777777" w:rsidR="00FD08AD" w:rsidRDefault="00FD08AD" w:rsidP="00FD08AD">
      <w:pPr>
        <w:pStyle w:val="Tijeloteksta"/>
        <w:ind w:left="0"/>
      </w:pPr>
    </w:p>
    <w:p w14:paraId="4DAF3D09" w14:textId="77777777" w:rsidR="00FD08AD" w:rsidRPr="00603532" w:rsidRDefault="00FD08AD" w:rsidP="00FD08AD">
      <w:pPr>
        <w:ind w:left="196"/>
        <w:rPr>
          <w:b/>
          <w:sz w:val="24"/>
        </w:rPr>
      </w:pPr>
      <w:r w:rsidRPr="00603532">
        <w:rPr>
          <w:b/>
          <w:color w:val="333333"/>
          <w:spacing w:val="-14"/>
          <w:sz w:val="24"/>
        </w:rPr>
        <w:t>Čišćenje</w:t>
      </w:r>
      <w:r w:rsidRPr="00603532">
        <w:rPr>
          <w:b/>
          <w:color w:val="333333"/>
          <w:spacing w:val="-27"/>
          <w:sz w:val="24"/>
        </w:rPr>
        <w:t xml:space="preserve"> </w:t>
      </w:r>
      <w:r w:rsidRPr="00603532">
        <w:rPr>
          <w:b/>
          <w:color w:val="333333"/>
          <w:spacing w:val="-13"/>
          <w:sz w:val="24"/>
        </w:rPr>
        <w:t>prostora</w:t>
      </w:r>
      <w:r w:rsidRPr="00603532">
        <w:rPr>
          <w:b/>
          <w:color w:val="333333"/>
          <w:spacing w:val="-31"/>
          <w:sz w:val="24"/>
        </w:rPr>
        <w:t xml:space="preserve"> </w:t>
      </w:r>
      <w:r w:rsidRPr="00603532">
        <w:rPr>
          <w:b/>
          <w:color w:val="333333"/>
          <w:spacing w:val="-13"/>
          <w:sz w:val="24"/>
        </w:rPr>
        <w:t>škole</w:t>
      </w:r>
    </w:p>
    <w:p w14:paraId="56C55643" w14:textId="77777777" w:rsidR="00FD08AD" w:rsidRDefault="00FD08AD" w:rsidP="00FD08AD">
      <w:pPr>
        <w:pStyle w:val="Odlomakpopisa"/>
        <w:numPr>
          <w:ilvl w:val="1"/>
          <w:numId w:val="1"/>
        </w:numPr>
        <w:tabs>
          <w:tab w:val="left" w:pos="917"/>
        </w:tabs>
        <w:jc w:val="both"/>
        <w:rPr>
          <w:sz w:val="24"/>
        </w:rPr>
      </w:pPr>
      <w:r w:rsidRPr="00B670D2">
        <w:rPr>
          <w:spacing w:val="-1"/>
          <w:sz w:val="24"/>
        </w:rPr>
        <w:t>Obavlja</w:t>
      </w:r>
      <w:r w:rsidRPr="00B670D2">
        <w:rPr>
          <w:spacing w:val="-10"/>
          <w:sz w:val="24"/>
        </w:rPr>
        <w:t xml:space="preserve"> </w:t>
      </w:r>
      <w:r w:rsidRPr="00B670D2">
        <w:rPr>
          <w:spacing w:val="-1"/>
          <w:sz w:val="24"/>
        </w:rPr>
        <w:t>se</w:t>
      </w:r>
      <w:r w:rsidRPr="00B670D2">
        <w:rPr>
          <w:spacing w:val="-13"/>
          <w:sz w:val="24"/>
        </w:rPr>
        <w:t xml:space="preserve"> </w:t>
      </w:r>
      <w:r w:rsidRPr="00B670D2">
        <w:rPr>
          <w:spacing w:val="-1"/>
          <w:sz w:val="24"/>
        </w:rPr>
        <w:t>prije</w:t>
      </w:r>
      <w:r w:rsidRPr="00B670D2">
        <w:rPr>
          <w:spacing w:val="-14"/>
          <w:sz w:val="24"/>
        </w:rPr>
        <w:t xml:space="preserve"> </w:t>
      </w:r>
      <w:r w:rsidRPr="00B670D2">
        <w:rPr>
          <w:spacing w:val="-1"/>
          <w:sz w:val="24"/>
        </w:rPr>
        <w:t>ulaska</w:t>
      </w:r>
      <w:r w:rsidRPr="00B670D2">
        <w:rPr>
          <w:spacing w:val="-13"/>
          <w:sz w:val="24"/>
        </w:rPr>
        <w:t xml:space="preserve"> </w:t>
      </w:r>
      <w:r w:rsidRPr="00B670D2">
        <w:rPr>
          <w:spacing w:val="-1"/>
          <w:sz w:val="24"/>
        </w:rPr>
        <w:t>učenika</w:t>
      </w:r>
      <w:r w:rsidRPr="00B670D2">
        <w:rPr>
          <w:spacing w:val="-11"/>
          <w:sz w:val="24"/>
        </w:rPr>
        <w:t xml:space="preserve"> </w:t>
      </w:r>
      <w:r w:rsidRPr="00B670D2">
        <w:rPr>
          <w:spacing w:val="-1"/>
          <w:sz w:val="24"/>
        </w:rPr>
        <w:t>i</w:t>
      </w:r>
      <w:r w:rsidRPr="00B670D2">
        <w:rPr>
          <w:spacing w:val="-13"/>
          <w:sz w:val="24"/>
        </w:rPr>
        <w:t xml:space="preserve"> </w:t>
      </w:r>
      <w:r w:rsidRPr="00B670D2">
        <w:rPr>
          <w:spacing w:val="-1"/>
          <w:sz w:val="24"/>
        </w:rPr>
        <w:t>zaposlenika</w:t>
      </w:r>
      <w:r w:rsidRPr="00B670D2">
        <w:rPr>
          <w:spacing w:val="-12"/>
          <w:sz w:val="24"/>
        </w:rPr>
        <w:t xml:space="preserve"> </w:t>
      </w:r>
      <w:r w:rsidRPr="00B670D2">
        <w:rPr>
          <w:spacing w:val="-1"/>
          <w:sz w:val="24"/>
        </w:rPr>
        <w:t>u</w:t>
      </w:r>
      <w:r w:rsidRPr="00B670D2">
        <w:rPr>
          <w:spacing w:val="-8"/>
          <w:sz w:val="24"/>
        </w:rPr>
        <w:t xml:space="preserve"> </w:t>
      </w:r>
      <w:r w:rsidRPr="00B670D2">
        <w:rPr>
          <w:spacing w:val="-1"/>
          <w:sz w:val="24"/>
        </w:rPr>
        <w:t>školu</w:t>
      </w:r>
      <w:r w:rsidRPr="00B670D2">
        <w:rPr>
          <w:spacing w:val="-13"/>
          <w:sz w:val="24"/>
        </w:rPr>
        <w:t xml:space="preserve"> </w:t>
      </w:r>
      <w:r w:rsidRPr="00B670D2">
        <w:rPr>
          <w:spacing w:val="-1"/>
          <w:sz w:val="24"/>
        </w:rPr>
        <w:t>i</w:t>
      </w:r>
      <w:r w:rsidRPr="00B670D2">
        <w:rPr>
          <w:spacing w:val="-12"/>
          <w:sz w:val="24"/>
        </w:rPr>
        <w:t xml:space="preserve"> </w:t>
      </w:r>
      <w:r w:rsidRPr="00B670D2">
        <w:rPr>
          <w:sz w:val="24"/>
        </w:rPr>
        <w:t>nakon</w:t>
      </w:r>
      <w:r w:rsidRPr="00B670D2">
        <w:rPr>
          <w:spacing w:val="-4"/>
          <w:sz w:val="24"/>
        </w:rPr>
        <w:t xml:space="preserve"> </w:t>
      </w:r>
      <w:r w:rsidRPr="00B670D2">
        <w:rPr>
          <w:sz w:val="24"/>
        </w:rPr>
        <w:t>odlaska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Škole.</w:t>
      </w:r>
    </w:p>
    <w:p w14:paraId="6B8B39EE" w14:textId="7548EEB2" w:rsidR="00FD08AD" w:rsidRDefault="00FD08AD" w:rsidP="00FD08AD">
      <w:pPr>
        <w:pStyle w:val="Odlomakpopisa"/>
        <w:numPr>
          <w:ilvl w:val="1"/>
          <w:numId w:val="1"/>
        </w:numPr>
        <w:tabs>
          <w:tab w:val="left" w:pos="917"/>
        </w:tabs>
        <w:spacing w:before="3"/>
        <w:ind w:left="916" w:right="111"/>
        <w:jc w:val="both"/>
        <w:rPr>
          <w:sz w:val="24"/>
        </w:rPr>
      </w:pPr>
      <w:r>
        <w:rPr>
          <w:sz w:val="24"/>
        </w:rPr>
        <w:t>Dodirne</w:t>
      </w:r>
      <w:r>
        <w:rPr>
          <w:spacing w:val="1"/>
          <w:sz w:val="24"/>
        </w:rPr>
        <w:t xml:space="preserve"> </w:t>
      </w:r>
      <w:r>
        <w:rPr>
          <w:sz w:val="24"/>
        </w:rPr>
        <w:t>površine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kvake, ručke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prozorima, radne</w:t>
      </w:r>
      <w:r>
        <w:rPr>
          <w:spacing w:val="1"/>
          <w:sz w:val="24"/>
        </w:rPr>
        <w:t xml:space="preserve"> </w:t>
      </w:r>
      <w:r>
        <w:rPr>
          <w:sz w:val="24"/>
        </w:rPr>
        <w:t>površine,</w:t>
      </w:r>
      <w:r>
        <w:rPr>
          <w:spacing w:val="1"/>
          <w:sz w:val="24"/>
        </w:rPr>
        <w:t xml:space="preserve"> </w:t>
      </w:r>
      <w:r>
        <w:rPr>
          <w:sz w:val="24"/>
        </w:rPr>
        <w:t>tipkovnice,</w:t>
      </w:r>
      <w:r>
        <w:rPr>
          <w:spacing w:val="1"/>
          <w:sz w:val="24"/>
        </w:rPr>
        <w:t xml:space="preserve"> </w:t>
      </w:r>
      <w:r>
        <w:rPr>
          <w:sz w:val="24"/>
        </w:rPr>
        <w:t>konzole, slavine u toaletima i kuhinjama, tipke vodokotlića, daljinski upravljači, prekidači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struju,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dodirne</w:t>
      </w:r>
      <w:r>
        <w:rPr>
          <w:spacing w:val="1"/>
          <w:sz w:val="24"/>
        </w:rPr>
        <w:t xml:space="preserve"> </w:t>
      </w:r>
      <w:r>
        <w:rPr>
          <w:sz w:val="24"/>
        </w:rPr>
        <w:t>površine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koristi</w:t>
      </w:r>
      <w:r>
        <w:rPr>
          <w:spacing w:val="1"/>
          <w:sz w:val="24"/>
        </w:rPr>
        <w:t xml:space="preserve"> </w:t>
      </w:r>
      <w:r>
        <w:rPr>
          <w:sz w:val="24"/>
        </w:rPr>
        <w:t>veći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neophodno je</w:t>
      </w:r>
      <w:r>
        <w:rPr>
          <w:spacing w:val="-6"/>
          <w:sz w:val="24"/>
        </w:rPr>
        <w:t xml:space="preserve"> </w:t>
      </w:r>
      <w:r>
        <w:rPr>
          <w:sz w:val="24"/>
        </w:rPr>
        <w:t>dezinficirati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više</w:t>
      </w:r>
      <w:r>
        <w:rPr>
          <w:spacing w:val="-1"/>
          <w:sz w:val="24"/>
        </w:rPr>
        <w:t xml:space="preserve"> </w:t>
      </w:r>
      <w:r>
        <w:rPr>
          <w:sz w:val="24"/>
        </w:rPr>
        <w:t>puta.</w:t>
      </w:r>
    </w:p>
    <w:p w14:paraId="573A4763" w14:textId="77777777" w:rsidR="00FD08AD" w:rsidRDefault="00FD08AD" w:rsidP="00FD08AD">
      <w:pPr>
        <w:pStyle w:val="Odlomakpopisa"/>
        <w:numPr>
          <w:ilvl w:val="1"/>
          <w:numId w:val="1"/>
        </w:numPr>
        <w:tabs>
          <w:tab w:val="left" w:pos="916"/>
          <w:tab w:val="left" w:pos="917"/>
        </w:tabs>
        <w:spacing w:line="242" w:lineRule="auto"/>
        <w:ind w:left="916" w:right="120"/>
        <w:rPr>
          <w:sz w:val="24"/>
        </w:rPr>
      </w:pPr>
      <w:r>
        <w:rPr>
          <w:sz w:val="24"/>
        </w:rPr>
        <w:t>Preporuča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izbjegavanje</w:t>
      </w:r>
      <w:r>
        <w:rPr>
          <w:spacing w:val="-5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6"/>
          <w:sz w:val="24"/>
        </w:rPr>
        <w:t xml:space="preserve"> </w:t>
      </w:r>
      <w:r>
        <w:rPr>
          <w:sz w:val="24"/>
        </w:rPr>
        <w:t>klimatizacijskih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ventilacijskih</w:t>
      </w:r>
      <w:r>
        <w:rPr>
          <w:spacing w:val="-4"/>
          <w:sz w:val="24"/>
        </w:rPr>
        <w:t xml:space="preserve"> </w:t>
      </w:r>
      <w:r>
        <w:rPr>
          <w:sz w:val="24"/>
        </w:rPr>
        <w:t>uređaja</w:t>
      </w:r>
      <w:r>
        <w:rPr>
          <w:spacing w:val="-5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izazivaju</w:t>
      </w:r>
      <w:r>
        <w:rPr>
          <w:spacing w:val="-57"/>
          <w:sz w:val="24"/>
        </w:rPr>
        <w:t xml:space="preserve"> </w:t>
      </w:r>
      <w:r>
        <w:rPr>
          <w:sz w:val="24"/>
        </w:rPr>
        <w:t>kovitlanje zraka.</w:t>
      </w:r>
    </w:p>
    <w:p w14:paraId="71D17867" w14:textId="77777777" w:rsidR="00FD08AD" w:rsidRPr="002A58A9" w:rsidRDefault="00FD08AD" w:rsidP="00FD08AD">
      <w:pPr>
        <w:pStyle w:val="Odlomakpopisa"/>
        <w:numPr>
          <w:ilvl w:val="1"/>
          <w:numId w:val="1"/>
        </w:numPr>
        <w:tabs>
          <w:tab w:val="left" w:pos="916"/>
          <w:tab w:val="left" w:pos="917"/>
        </w:tabs>
        <w:spacing w:line="242" w:lineRule="auto"/>
        <w:ind w:left="916" w:right="112"/>
        <w:rPr>
          <w:sz w:val="24"/>
        </w:rPr>
      </w:pPr>
      <w:r>
        <w:rPr>
          <w:spacing w:val="-1"/>
          <w:sz w:val="24"/>
        </w:rPr>
        <w:t>Neophodno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pojačano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čišćenje</w:t>
      </w:r>
      <w:r>
        <w:rPr>
          <w:spacing w:val="-13"/>
          <w:sz w:val="24"/>
        </w:rPr>
        <w:t xml:space="preserve"> </w:t>
      </w:r>
      <w:r>
        <w:rPr>
          <w:sz w:val="24"/>
        </w:rPr>
        <w:t>sanitarnih čvorova,</w:t>
      </w:r>
      <w:r>
        <w:rPr>
          <w:spacing w:val="-11"/>
          <w:sz w:val="24"/>
        </w:rPr>
        <w:t xml:space="preserve"> </w:t>
      </w:r>
      <w:r>
        <w:rPr>
          <w:sz w:val="24"/>
        </w:rPr>
        <w:t>umivaonika,</w:t>
      </w:r>
      <w:r>
        <w:rPr>
          <w:spacing w:val="-12"/>
          <w:sz w:val="24"/>
        </w:rPr>
        <w:t xml:space="preserve"> </w:t>
      </w:r>
      <w:r>
        <w:rPr>
          <w:sz w:val="24"/>
        </w:rPr>
        <w:t>kvaka,</w:t>
      </w:r>
      <w:r>
        <w:rPr>
          <w:spacing w:val="-11"/>
          <w:sz w:val="24"/>
        </w:rPr>
        <w:t xml:space="preserve"> </w:t>
      </w:r>
      <w:r>
        <w:rPr>
          <w:sz w:val="24"/>
        </w:rPr>
        <w:t>prekidača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svjetlo,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 </w:t>
      </w:r>
      <w:r w:rsidRPr="002A58A9">
        <w:rPr>
          <w:sz w:val="24"/>
        </w:rPr>
        <w:t>tipki na vodokotlićima,</w:t>
      </w:r>
      <w:r w:rsidRPr="002A58A9">
        <w:rPr>
          <w:spacing w:val="2"/>
          <w:sz w:val="24"/>
        </w:rPr>
        <w:t xml:space="preserve"> </w:t>
      </w:r>
      <w:r w:rsidRPr="002A58A9">
        <w:rPr>
          <w:sz w:val="24"/>
        </w:rPr>
        <w:t>površina koje se često</w:t>
      </w:r>
      <w:r w:rsidRPr="002A58A9">
        <w:rPr>
          <w:spacing w:val="1"/>
          <w:sz w:val="24"/>
        </w:rPr>
        <w:t xml:space="preserve"> </w:t>
      </w:r>
      <w:r w:rsidRPr="002A58A9">
        <w:rPr>
          <w:sz w:val="24"/>
        </w:rPr>
        <w:t>dodiruju.</w:t>
      </w:r>
    </w:p>
    <w:p w14:paraId="0C0506A6" w14:textId="77777777" w:rsidR="00FD08AD" w:rsidRDefault="00FD08AD" w:rsidP="00FD08AD">
      <w:pPr>
        <w:pStyle w:val="Odlomakpopisa"/>
        <w:numPr>
          <w:ilvl w:val="1"/>
          <w:numId w:val="1"/>
        </w:numPr>
        <w:tabs>
          <w:tab w:val="left" w:pos="916"/>
          <w:tab w:val="left" w:pos="917"/>
        </w:tabs>
        <w:spacing w:line="242" w:lineRule="auto"/>
        <w:ind w:left="916" w:right="116"/>
        <w:rPr>
          <w:sz w:val="24"/>
        </w:rPr>
      </w:pPr>
      <w:r>
        <w:rPr>
          <w:sz w:val="24"/>
        </w:rPr>
        <w:t>Potrebna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temeljita</w:t>
      </w:r>
      <w:r>
        <w:rPr>
          <w:spacing w:val="19"/>
          <w:sz w:val="24"/>
        </w:rPr>
        <w:t xml:space="preserve"> </w:t>
      </w:r>
      <w:r>
        <w:rPr>
          <w:sz w:val="24"/>
        </w:rPr>
        <w:t>dezinfekcija</w:t>
      </w:r>
      <w:r>
        <w:rPr>
          <w:spacing w:val="19"/>
          <w:sz w:val="24"/>
        </w:rPr>
        <w:t xml:space="preserve"> </w:t>
      </w:r>
      <w:r>
        <w:rPr>
          <w:sz w:val="24"/>
        </w:rPr>
        <w:t>svih</w:t>
      </w:r>
      <w:r>
        <w:rPr>
          <w:spacing w:val="19"/>
          <w:sz w:val="24"/>
        </w:rPr>
        <w:t xml:space="preserve"> </w:t>
      </w:r>
      <w:r>
        <w:rPr>
          <w:sz w:val="24"/>
        </w:rPr>
        <w:t>prostorija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  <w:r>
        <w:rPr>
          <w:spacing w:val="19"/>
          <w:sz w:val="24"/>
        </w:rPr>
        <w:t xml:space="preserve"> </w:t>
      </w:r>
      <w:r>
        <w:rPr>
          <w:sz w:val="24"/>
        </w:rPr>
        <w:t>kojima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18"/>
          <w:sz w:val="24"/>
        </w:rPr>
        <w:t xml:space="preserve"> </w:t>
      </w:r>
      <w:r>
        <w:rPr>
          <w:sz w:val="24"/>
        </w:rPr>
        <w:t>boravila</w:t>
      </w:r>
      <w:r>
        <w:rPr>
          <w:spacing w:val="18"/>
          <w:sz w:val="24"/>
        </w:rPr>
        <w:t xml:space="preserve"> </w:t>
      </w:r>
      <w:r>
        <w:rPr>
          <w:sz w:val="24"/>
        </w:rPr>
        <w:t>osoba</w:t>
      </w:r>
      <w:r>
        <w:rPr>
          <w:spacing w:val="19"/>
          <w:sz w:val="24"/>
        </w:rPr>
        <w:t xml:space="preserve"> </w:t>
      </w:r>
      <w:r>
        <w:rPr>
          <w:sz w:val="24"/>
        </w:rPr>
        <w:t>kod</w:t>
      </w:r>
      <w:r>
        <w:rPr>
          <w:spacing w:val="19"/>
          <w:sz w:val="24"/>
        </w:rPr>
        <w:t xml:space="preserve"> </w:t>
      </w:r>
      <w:r>
        <w:rPr>
          <w:sz w:val="24"/>
        </w:rPr>
        <w:t>koje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postavila</w:t>
      </w:r>
      <w:r>
        <w:rPr>
          <w:spacing w:val="-6"/>
          <w:sz w:val="24"/>
        </w:rPr>
        <w:t xml:space="preserve"> </w:t>
      </w:r>
      <w:r>
        <w:rPr>
          <w:sz w:val="24"/>
        </w:rPr>
        <w:t>sumnja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moguću</w:t>
      </w:r>
      <w:r>
        <w:rPr>
          <w:spacing w:val="-4"/>
          <w:sz w:val="24"/>
        </w:rPr>
        <w:t xml:space="preserve"> </w:t>
      </w:r>
      <w:r>
        <w:rPr>
          <w:sz w:val="24"/>
        </w:rPr>
        <w:t>zarazu</w:t>
      </w:r>
      <w:r>
        <w:rPr>
          <w:spacing w:val="-5"/>
          <w:sz w:val="24"/>
        </w:rPr>
        <w:t xml:space="preserve"> </w:t>
      </w:r>
      <w:r>
        <w:rPr>
          <w:sz w:val="24"/>
        </w:rPr>
        <w:t>COVID-19.</w:t>
      </w:r>
    </w:p>
    <w:p w14:paraId="37DCD244" w14:textId="77777777" w:rsidR="00FD08AD" w:rsidRDefault="00FD08AD" w:rsidP="00FD08AD">
      <w:pPr>
        <w:pStyle w:val="Odlomakpopisa"/>
        <w:numPr>
          <w:ilvl w:val="1"/>
          <w:numId w:val="1"/>
        </w:numPr>
        <w:tabs>
          <w:tab w:val="left" w:pos="916"/>
          <w:tab w:val="left" w:pos="917"/>
        </w:tabs>
        <w:spacing w:line="242" w:lineRule="auto"/>
        <w:ind w:left="916" w:right="116"/>
        <w:rPr>
          <w:sz w:val="24"/>
        </w:rPr>
      </w:pPr>
      <w:r>
        <w:rPr>
          <w:sz w:val="24"/>
        </w:rPr>
        <w:t>Ukoliko vremenski uvjeti dozvoljavaju prozori se drže otvorenima cijelo vrijeme tijekom održavanja nastave, a ako ne, učionice se provjetravaju povremeno tijekom sata i nakon svakog sata.</w:t>
      </w:r>
    </w:p>
    <w:p w14:paraId="2D7B4AE1" w14:textId="77777777" w:rsidR="00FD08AD" w:rsidRDefault="00FD08AD" w:rsidP="00FD08AD">
      <w:pPr>
        <w:pStyle w:val="Odlomakpopisa"/>
        <w:numPr>
          <w:ilvl w:val="1"/>
          <w:numId w:val="1"/>
        </w:numPr>
        <w:tabs>
          <w:tab w:val="left" w:pos="916"/>
          <w:tab w:val="left" w:pos="917"/>
        </w:tabs>
        <w:spacing w:line="242" w:lineRule="auto"/>
        <w:ind w:left="916" w:right="116"/>
        <w:rPr>
          <w:sz w:val="24"/>
        </w:rPr>
      </w:pPr>
      <w:r>
        <w:rPr>
          <w:sz w:val="24"/>
        </w:rPr>
        <w:t>Na ulazu u školu i u svakoj učionici se nalaze su dezinficijensi i maramice za dezinfekciju. Dezinficijensi se redovito nadopunjavaju i održavaju.</w:t>
      </w:r>
    </w:p>
    <w:p w14:paraId="6DF45AD9" w14:textId="77777777" w:rsidR="00FD08AD" w:rsidRDefault="00FD08AD" w:rsidP="00FD08AD">
      <w:pPr>
        <w:pStyle w:val="Tijeloteksta"/>
        <w:spacing w:before="4"/>
        <w:ind w:left="0"/>
        <w:rPr>
          <w:sz w:val="27"/>
        </w:rPr>
      </w:pPr>
    </w:p>
    <w:p w14:paraId="524E311D" w14:textId="77777777" w:rsidR="00FD08AD" w:rsidRPr="002A58A9" w:rsidRDefault="00FD08AD" w:rsidP="00FD08AD">
      <w:pPr>
        <w:pStyle w:val="Naslov1"/>
        <w:spacing w:before="1" w:line="400" w:lineRule="auto"/>
        <w:ind w:left="561" w:right="7781" w:hanging="365"/>
        <w:rPr>
          <w:spacing w:val="-57"/>
        </w:rPr>
      </w:pPr>
      <w:r w:rsidRPr="002A58A9">
        <w:t>Oprema</w:t>
      </w:r>
      <w:r w:rsidRPr="002A58A9">
        <w:rPr>
          <w:spacing w:val="-57"/>
        </w:rPr>
        <w:t xml:space="preserve"> </w:t>
      </w:r>
    </w:p>
    <w:p w14:paraId="509196C2" w14:textId="2146B6C7" w:rsidR="00FD08AD" w:rsidRPr="00FD08AD" w:rsidRDefault="00FD08AD" w:rsidP="00FD08AD">
      <w:pPr>
        <w:rPr>
          <w:rFonts w:ascii="Calibri"/>
          <w:color w:val="0000FF"/>
          <w:u w:val="single" w:color="0000FF"/>
        </w:rPr>
      </w:pPr>
      <w:r>
        <w:rPr>
          <w:sz w:val="24"/>
          <w:szCs w:val="24"/>
        </w:rPr>
        <w:t>Osigurana je dostatna količina</w:t>
      </w:r>
      <w:r w:rsidRPr="002A58A9">
        <w:rPr>
          <w:sz w:val="24"/>
          <w:szCs w:val="24"/>
        </w:rPr>
        <w:t xml:space="preserve"> jednokratnih materijala za brisanje ruku, deterdženata i sredstava za čišćenje. Za svaku </w:t>
      </w:r>
      <w:r>
        <w:rPr>
          <w:sz w:val="24"/>
          <w:szCs w:val="24"/>
        </w:rPr>
        <w:t>prostoriju i hodnike osigurana kanta</w:t>
      </w:r>
      <w:r w:rsidRPr="002A58A9">
        <w:rPr>
          <w:sz w:val="24"/>
          <w:szCs w:val="24"/>
        </w:rPr>
        <w:t xml:space="preserve"> za otpatke s odgovarajućim poklopcem. Upute za čišćenje i dezinfekciju dostupne su na sljedećim poveznicama: </w:t>
      </w:r>
      <w:r>
        <w:rPr>
          <w:sz w:val="24"/>
          <w:szCs w:val="24"/>
        </w:rPr>
        <w:br/>
      </w:r>
      <w:r w:rsidRPr="002A58A9">
        <w:rPr>
          <w:sz w:val="24"/>
          <w:szCs w:val="24"/>
        </w:rPr>
        <w:t>Bez oboljelih od COVID-19:</w:t>
      </w:r>
      <w:r>
        <w:rPr>
          <w:sz w:val="24"/>
          <w:szCs w:val="24"/>
        </w:rPr>
        <w:t xml:space="preserve"> </w:t>
      </w:r>
      <w:r w:rsidRPr="002A58A9">
        <w:rPr>
          <w:sz w:val="24"/>
          <w:szCs w:val="24"/>
        </w:rPr>
        <w:t xml:space="preserve"> </w:t>
      </w:r>
      <w:hyperlink r:id="rId10" w:history="1">
        <w:r w:rsidRPr="00B312DF">
          <w:rPr>
            <w:rStyle w:val="Hiperveza"/>
            <w:rFonts w:ascii="Calibri"/>
            <w:spacing w:val="-1"/>
          </w:rPr>
          <w:t>https://www.hzjz.hr/wp-content/uploads/2020/03/Ciscenje-i-dezinfekcija-prostorije-bez-</w:t>
        </w:r>
      </w:hyperlink>
      <w:r>
        <w:rPr>
          <w:rFonts w:ascii="Calibri"/>
          <w:color w:val="0000FF"/>
        </w:rPr>
        <w:t xml:space="preserve"> </w:t>
      </w:r>
      <w:hyperlink r:id="rId11">
        <w:r>
          <w:rPr>
            <w:rFonts w:ascii="Calibri"/>
            <w:color w:val="0000FF"/>
            <w:u w:val="single" w:color="0000FF"/>
          </w:rPr>
          <w:t>oboljelih-od-COVID-19-5.3.2020..pdf</w:t>
        </w:r>
      </w:hyperlink>
      <w:r>
        <w:rPr>
          <w:rFonts w:ascii="Calibri"/>
          <w:color w:val="0000FF"/>
          <w:u w:val="single" w:color="0000FF"/>
        </w:rPr>
        <w:br/>
      </w:r>
      <w:r w:rsidRPr="002A58A9">
        <w:rPr>
          <w:sz w:val="24"/>
          <w:szCs w:val="24"/>
        </w:rPr>
        <w:t xml:space="preserve">Osobe pod sumnjom ili oboljele od COVID-19: </w:t>
      </w:r>
      <w:r>
        <w:rPr>
          <w:sz w:val="24"/>
          <w:szCs w:val="24"/>
        </w:rPr>
        <w:t xml:space="preserve"> </w:t>
      </w:r>
      <w:hyperlink r:id="rId12" w:history="1">
        <w:r w:rsidRPr="00B312DF">
          <w:rPr>
            <w:rStyle w:val="Hiperveza"/>
            <w:rFonts w:ascii="Calibri"/>
            <w:spacing w:val="-1"/>
          </w:rPr>
          <w:t>https://www.hzjz.hr/wp-content/uploads/2020/03/Ciscenje-i-dezinfekcija-prostora-u-kojima-je-</w:t>
        </w:r>
      </w:hyperlink>
      <w:r>
        <w:rPr>
          <w:rFonts w:ascii="Calibri"/>
          <w:color w:val="0000FF"/>
        </w:rPr>
        <w:t xml:space="preserve"> </w:t>
      </w:r>
      <w:r>
        <w:rPr>
          <w:rFonts w:ascii="Calibri"/>
          <w:color w:val="0000FF"/>
          <w:u w:val="single" w:color="0000FF"/>
        </w:rPr>
        <w:t>boravila-osoba-pod-sumnjom-COVID-19-2.4.2020..pdf</w:t>
      </w:r>
    </w:p>
    <w:p w14:paraId="59BEDEBA" w14:textId="7A19001D" w:rsidR="00FD08AD" w:rsidRPr="00603532" w:rsidRDefault="00FD08AD" w:rsidP="00FD08AD">
      <w:pPr>
        <w:jc w:val="center"/>
        <w:rPr>
          <w:sz w:val="24"/>
          <w:szCs w:val="24"/>
        </w:rPr>
        <w:sectPr w:rsidR="00FD08AD" w:rsidRPr="00603532" w:rsidSect="00FD08AD">
          <w:pgSz w:w="12240" w:h="15840"/>
          <w:pgMar w:top="1417" w:right="1417" w:bottom="1417" w:left="1417" w:header="720" w:footer="720" w:gutter="0"/>
          <w:cols w:space="720"/>
          <w:docGrid w:linePitch="299"/>
        </w:sectPr>
      </w:pPr>
      <w:r>
        <w:rPr>
          <w:sz w:val="24"/>
          <w:szCs w:val="24"/>
        </w:rPr>
        <w:t xml:space="preserve">                       Ravnate</w:t>
      </w:r>
      <w:r>
        <w:rPr>
          <w:sz w:val="24"/>
          <w:szCs w:val="24"/>
        </w:rPr>
        <w:t xml:space="preserve">ljica: </w:t>
      </w:r>
      <w:proofErr w:type="spellStart"/>
      <w:r>
        <w:rPr>
          <w:sz w:val="24"/>
          <w:szCs w:val="24"/>
        </w:rPr>
        <w:t>Sanjica</w:t>
      </w:r>
      <w:proofErr w:type="spellEnd"/>
      <w:r>
        <w:rPr>
          <w:sz w:val="24"/>
          <w:szCs w:val="24"/>
        </w:rPr>
        <w:t xml:space="preserve"> Sara </w:t>
      </w:r>
      <w:proofErr w:type="spellStart"/>
      <w:r>
        <w:rPr>
          <w:sz w:val="24"/>
          <w:szCs w:val="24"/>
        </w:rPr>
        <w:t>Radetić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mu</w:t>
      </w:r>
      <w:r>
        <w:rPr>
          <w:sz w:val="24"/>
          <w:szCs w:val="24"/>
        </w:rPr>
        <w:t>s.</w:t>
      </w:r>
      <w:bookmarkStart w:id="0" w:name="_GoBack"/>
      <w:bookmarkEnd w:id="0"/>
    </w:p>
    <w:p w14:paraId="2B4459BD" w14:textId="77777777" w:rsidR="006F4714" w:rsidRDefault="006F4714"/>
    <w:sectPr w:rsidR="006F4714" w:rsidSect="00FD08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E5B3" w14:textId="77777777" w:rsidR="007438A5" w:rsidRDefault="007438A5" w:rsidP="00FD08AD">
      <w:r>
        <w:separator/>
      </w:r>
    </w:p>
  </w:endnote>
  <w:endnote w:type="continuationSeparator" w:id="0">
    <w:p w14:paraId="08115215" w14:textId="77777777" w:rsidR="007438A5" w:rsidRDefault="007438A5" w:rsidP="00FD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5FFF" w14:textId="77777777" w:rsidR="007438A5" w:rsidRDefault="007438A5" w:rsidP="00FD08AD">
      <w:r>
        <w:separator/>
      </w:r>
    </w:p>
  </w:footnote>
  <w:footnote w:type="continuationSeparator" w:id="0">
    <w:p w14:paraId="4A881B6E" w14:textId="77777777" w:rsidR="007438A5" w:rsidRDefault="007438A5" w:rsidP="00FD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3E2"/>
    <w:multiLevelType w:val="hybridMultilevel"/>
    <w:tmpl w:val="55AE5A0E"/>
    <w:lvl w:ilvl="0" w:tplc="20F0E776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C587174">
      <w:numFmt w:val="bullet"/>
      <w:lvlText w:val="-"/>
      <w:lvlJc w:val="left"/>
      <w:pPr>
        <w:ind w:left="917" w:hanging="36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hr-HR" w:eastAsia="en-US" w:bidi="ar-SA"/>
      </w:rPr>
    </w:lvl>
    <w:lvl w:ilvl="2" w:tplc="C98A277E">
      <w:numFmt w:val="bullet"/>
      <w:lvlText w:val="•"/>
      <w:lvlJc w:val="left"/>
      <w:pPr>
        <w:ind w:left="1897" w:hanging="361"/>
      </w:pPr>
      <w:rPr>
        <w:rFonts w:hint="default"/>
        <w:lang w:val="hr-HR" w:eastAsia="en-US" w:bidi="ar-SA"/>
      </w:rPr>
    </w:lvl>
    <w:lvl w:ilvl="3" w:tplc="5EBA777A">
      <w:numFmt w:val="bullet"/>
      <w:lvlText w:val="•"/>
      <w:lvlJc w:val="left"/>
      <w:pPr>
        <w:ind w:left="2875" w:hanging="361"/>
      </w:pPr>
      <w:rPr>
        <w:rFonts w:hint="default"/>
        <w:lang w:val="hr-HR" w:eastAsia="en-US" w:bidi="ar-SA"/>
      </w:rPr>
    </w:lvl>
    <w:lvl w:ilvl="4" w:tplc="03C61B42">
      <w:numFmt w:val="bullet"/>
      <w:lvlText w:val="•"/>
      <w:lvlJc w:val="left"/>
      <w:pPr>
        <w:ind w:left="3853" w:hanging="361"/>
      </w:pPr>
      <w:rPr>
        <w:rFonts w:hint="default"/>
        <w:lang w:val="hr-HR" w:eastAsia="en-US" w:bidi="ar-SA"/>
      </w:rPr>
    </w:lvl>
    <w:lvl w:ilvl="5" w:tplc="F626B7B2">
      <w:numFmt w:val="bullet"/>
      <w:lvlText w:val="•"/>
      <w:lvlJc w:val="left"/>
      <w:pPr>
        <w:ind w:left="4831" w:hanging="361"/>
      </w:pPr>
      <w:rPr>
        <w:rFonts w:hint="default"/>
        <w:lang w:val="hr-HR" w:eastAsia="en-US" w:bidi="ar-SA"/>
      </w:rPr>
    </w:lvl>
    <w:lvl w:ilvl="6" w:tplc="A4F00F32">
      <w:numFmt w:val="bullet"/>
      <w:lvlText w:val="•"/>
      <w:lvlJc w:val="left"/>
      <w:pPr>
        <w:ind w:left="5808" w:hanging="361"/>
      </w:pPr>
      <w:rPr>
        <w:rFonts w:hint="default"/>
        <w:lang w:val="hr-HR" w:eastAsia="en-US" w:bidi="ar-SA"/>
      </w:rPr>
    </w:lvl>
    <w:lvl w:ilvl="7" w:tplc="77462CE0">
      <w:numFmt w:val="bullet"/>
      <w:lvlText w:val="•"/>
      <w:lvlJc w:val="left"/>
      <w:pPr>
        <w:ind w:left="6786" w:hanging="361"/>
      </w:pPr>
      <w:rPr>
        <w:rFonts w:hint="default"/>
        <w:lang w:val="hr-HR" w:eastAsia="en-US" w:bidi="ar-SA"/>
      </w:rPr>
    </w:lvl>
    <w:lvl w:ilvl="8" w:tplc="13701F0E">
      <w:numFmt w:val="bullet"/>
      <w:lvlText w:val="•"/>
      <w:lvlJc w:val="left"/>
      <w:pPr>
        <w:ind w:left="7764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20"/>
    <w:rsid w:val="00326920"/>
    <w:rsid w:val="006F4714"/>
    <w:rsid w:val="007438A5"/>
    <w:rsid w:val="00B64F8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78F2"/>
  <w15:chartTrackingRefBased/>
  <w15:docId w15:val="{BA49D134-41B0-46CE-B7E1-2BB612EB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0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1"/>
    <w:qFormat/>
    <w:rsid w:val="00FD08AD"/>
    <w:pPr>
      <w:ind w:left="19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D08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FD08AD"/>
    <w:pPr>
      <w:ind w:left="9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8A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D08AD"/>
    <w:pPr>
      <w:ind w:left="916" w:hanging="361"/>
    </w:pPr>
  </w:style>
  <w:style w:type="character" w:styleId="Hiperveza">
    <w:name w:val="Hyperlink"/>
    <w:basedOn w:val="Zadanifontodlomka"/>
    <w:uiPriority w:val="99"/>
    <w:unhideWhenUsed/>
    <w:rsid w:val="00FD08A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08A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08AD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D08A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8AD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jetnicka-skola-porec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zjz.hr/wp-content/uploads/2020/03/Ciscenje-i-dezinfekcija-prostora-u-kojima-j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zjz.hr/wp-content/uploads/2020/03/Ciscenje-i-dezinfekcija-prostorije-bez-oboljelih-od-COVID-19-5.3.2020.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zjz.hr/wp-content/uploads/2020/03/Ciscenje-i-dezinfekcija-prostorije-bez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pore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Korisnik4</cp:lastModifiedBy>
  <cp:revision>2</cp:revision>
  <dcterms:created xsi:type="dcterms:W3CDTF">2021-09-03T08:56:00Z</dcterms:created>
  <dcterms:modified xsi:type="dcterms:W3CDTF">2021-09-03T09:02:00Z</dcterms:modified>
</cp:coreProperties>
</file>