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4004"/>
      </w:tblGrid>
      <w:tr w:rsidR="00E04516" w:rsidRPr="00E04516">
        <w:tc>
          <w:tcPr>
            <w:tcW w:w="0" w:type="auto"/>
            <w:vAlign w:val="center"/>
            <w:hideMark/>
          </w:tcPr>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r>
      <w:tr w:rsidR="00E04516" w:rsidRPr="00E04516">
        <w:tc>
          <w:tcPr>
            <w:tcW w:w="0" w:type="auto"/>
            <w:tcBorders>
              <w:top w:val="nil"/>
              <w:left w:val="nil"/>
              <w:bottom w:val="nil"/>
              <w:right w:val="nil"/>
            </w:tcBorders>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321"/>
              <w:gridCol w:w="6"/>
              <w:gridCol w:w="6"/>
            </w:tblGrid>
            <w:tr w:rsidR="00E04516" w:rsidRPr="00E04516">
              <w:trPr>
                <w:gridAfter w:val="1"/>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321"/>
                  </w:tblGrid>
                  <w:tr w:rsidR="00E04516" w:rsidRPr="00E04516">
                    <w:trPr>
                      <w:trHeight w:val="260"/>
                      <w:tblCellSpacing w:w="0" w:type="dxa"/>
                    </w:trPr>
                    <w:tc>
                      <w:tcPr>
                        <w:tcW w:w="19630" w:type="dxa"/>
                        <w:tcBorders>
                          <w:top w:val="nil"/>
                          <w:left w:val="nil"/>
                          <w:bottom w:val="nil"/>
                          <w:right w:val="nil"/>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Arial" w:eastAsia="Times New Roman" w:hAnsi="Arial" w:cs="Arial"/>
                            <w:b/>
                            <w:bCs/>
                            <w:color w:val="000000"/>
                            <w:sz w:val="24"/>
                            <w:szCs w:val="24"/>
                            <w:lang w:eastAsia="hr-HR"/>
                          </w:rPr>
                        </w:pPr>
                        <w:r w:rsidRPr="00E04516">
                          <w:rPr>
                            <w:rFonts w:ascii="Arial" w:eastAsia="Times New Roman" w:hAnsi="Arial" w:cs="Arial"/>
                            <w:b/>
                            <w:bCs/>
                            <w:color w:val="000000"/>
                            <w:sz w:val="24"/>
                            <w:szCs w:val="24"/>
                            <w:lang w:eastAsia="hr-HR"/>
                          </w:rPr>
                          <w:t>REGISTAR UGOVORA</w:t>
                        </w:r>
                      </w:p>
                    </w:tc>
                  </w:tr>
                </w:tbl>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c>
                <w:tcPr>
                  <w:tcW w:w="0" w:type="auto"/>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20"/>
              </w:trPr>
              <w:tc>
                <w:tcPr>
                  <w:tcW w:w="6"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vMerge w:val="restart"/>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80"/>
              </w:trPr>
              <w:tc>
                <w:tcPr>
                  <w:tcW w:w="6"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vMerge/>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bl>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r>
      <w:tr w:rsidR="00E04516" w:rsidRPr="00E04516">
        <w:tc>
          <w:tcPr>
            <w:tcW w:w="0" w:type="auto"/>
            <w:tcBorders>
              <w:top w:val="nil"/>
              <w:left w:val="nil"/>
              <w:bottom w:val="nil"/>
              <w:right w:val="nil"/>
            </w:tcBorders>
            <w:shd w:val="clear" w:color="auto" w:fill="auto"/>
            <w:vAlign w:val="center"/>
            <w:hideMark/>
          </w:tcPr>
          <w:tbl>
            <w:tblPr>
              <w:tblW w:w="0" w:type="auto"/>
              <w:tblCellSpacing w:w="0" w:type="dxa"/>
              <w:tblCellMar>
                <w:left w:w="0" w:type="dxa"/>
                <w:right w:w="0" w:type="dxa"/>
              </w:tblCellMar>
              <w:tblLook w:val="04A0" w:firstRow="1" w:lastRow="0" w:firstColumn="1" w:lastColumn="0" w:noHBand="0" w:noVBand="1"/>
            </w:tblPr>
            <w:tblGrid>
              <w:gridCol w:w="14004"/>
            </w:tblGrid>
            <w:tr w:rsidR="00E04516" w:rsidRPr="00E04516">
              <w:trPr>
                <w:tblCellSpacing w:w="0" w:type="dxa"/>
              </w:trPr>
              <w:tc>
                <w:tcPr>
                  <w:tcW w:w="0" w:type="auto"/>
                  <w:shd w:val="clear" w:color="auto" w:fill="auto"/>
                  <w:hideMark/>
                </w:tcPr>
                <w:tbl>
                  <w:tblPr>
                    <w:tblW w:w="0" w:type="auto"/>
                    <w:tblCellMar>
                      <w:left w:w="0" w:type="dxa"/>
                      <w:right w:w="0" w:type="dxa"/>
                    </w:tblCellMar>
                    <w:tblLook w:val="04A0" w:firstRow="1" w:lastRow="0" w:firstColumn="1" w:lastColumn="0" w:noHBand="0" w:noVBand="1"/>
                  </w:tblPr>
                  <w:tblGrid>
                    <w:gridCol w:w="4"/>
                    <w:gridCol w:w="5"/>
                    <w:gridCol w:w="23"/>
                    <w:gridCol w:w="13032"/>
                    <w:gridCol w:w="935"/>
                    <w:gridCol w:w="5"/>
                  </w:tblGrid>
                  <w:tr w:rsidR="00E04516" w:rsidRPr="00E04516">
                    <w:trPr>
                      <w:trHeight w:val="255"/>
                    </w:trPr>
                    <w:tc>
                      <w:tcPr>
                        <w:tcW w:w="6"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36"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6"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21047"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3387"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525"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340"/>
                    </w:trPr>
                    <w:tc>
                      <w:tcPr>
                        <w:tcW w:w="6" w:type="dxa"/>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vMerge w:val="restart"/>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3032"/>
                        </w:tblGrid>
                        <w:tr w:rsidR="00E04516" w:rsidRPr="00E04516">
                          <w:trPr>
                            <w:trHeight w:val="260"/>
                            <w:tblCellSpacing w:w="0" w:type="dxa"/>
                          </w:trPr>
                          <w:tc>
                            <w:tcPr>
                              <w:tcW w:w="21047" w:type="dxa"/>
                              <w:tcBorders>
                                <w:top w:val="nil"/>
                                <w:left w:val="nil"/>
                                <w:bottom w:val="nil"/>
                                <w:right w:val="nil"/>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Arial" w:eastAsia="Times New Roman" w:hAnsi="Arial" w:cs="Arial"/>
                                  <w:b/>
                                  <w:bCs/>
                                  <w:color w:val="000000"/>
                                  <w:sz w:val="20"/>
                                  <w:szCs w:val="20"/>
                                  <w:lang w:eastAsia="hr-HR"/>
                                </w:rPr>
                              </w:pPr>
                              <w:r w:rsidRPr="00E04516">
                                <w:rPr>
                                  <w:rFonts w:ascii="Arial" w:eastAsia="Times New Roman" w:hAnsi="Arial" w:cs="Arial"/>
                                  <w:b/>
                                  <w:bCs/>
                                  <w:color w:val="000000"/>
                                  <w:sz w:val="20"/>
                                  <w:szCs w:val="20"/>
                                  <w:lang w:eastAsia="hr-HR"/>
                                </w:rPr>
                                <w:t>Naručitelj: UMJETNIČKA ŠKOLA POREČ</w:t>
                              </w:r>
                            </w:p>
                          </w:tc>
                        </w:tr>
                      </w:tbl>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c>
                      <w:tcPr>
                        <w:tcW w:w="0" w:type="auto"/>
                        <w:gridSpan w:val="2"/>
                        <w:vMerge w:val="restart"/>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100"/>
                    </w:trPr>
                    <w:tc>
                      <w:tcPr>
                        <w:tcW w:w="6"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vMerge/>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vMerge/>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340"/>
                    </w:trPr>
                    <w:tc>
                      <w:tcPr>
                        <w:tcW w:w="6" w:type="dxa"/>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vMerge/>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3032"/>
                        </w:tblGrid>
                        <w:tr w:rsidR="00E04516" w:rsidRPr="00E04516">
                          <w:trPr>
                            <w:trHeight w:val="260"/>
                            <w:tblCellSpacing w:w="0" w:type="dxa"/>
                          </w:trPr>
                          <w:tc>
                            <w:tcPr>
                              <w:tcW w:w="21047" w:type="dxa"/>
                              <w:tcBorders>
                                <w:top w:val="nil"/>
                                <w:left w:val="nil"/>
                                <w:bottom w:val="nil"/>
                                <w:right w:val="nil"/>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Arial" w:eastAsia="Times New Roman" w:hAnsi="Arial" w:cs="Arial"/>
                                  <w:b/>
                                  <w:bCs/>
                                  <w:color w:val="000000"/>
                                  <w:sz w:val="20"/>
                                  <w:szCs w:val="20"/>
                                  <w:lang w:eastAsia="hr-HR"/>
                                </w:rPr>
                              </w:pPr>
                              <w:r w:rsidRPr="00E04516">
                                <w:rPr>
                                  <w:rFonts w:ascii="Arial" w:eastAsia="Times New Roman" w:hAnsi="Arial" w:cs="Arial"/>
                                  <w:b/>
                                  <w:bCs/>
                                  <w:color w:val="000000"/>
                                  <w:sz w:val="20"/>
                                  <w:szCs w:val="20"/>
                                  <w:lang w:eastAsia="hr-HR"/>
                                </w:rPr>
                                <w:t>Datum zadnje izmjene: 04.05.2022</w:t>
                              </w:r>
                            </w:p>
                          </w:tc>
                        </w:tr>
                      </w:tbl>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c>
                      <w:tcPr>
                        <w:tcW w:w="0" w:type="auto"/>
                        <w:gridSpan w:val="2"/>
                        <w:vMerge/>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80"/>
                    </w:trPr>
                    <w:tc>
                      <w:tcPr>
                        <w:tcW w:w="6"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vMerge/>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vMerge/>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340"/>
                    </w:trPr>
                    <w:tc>
                      <w:tcPr>
                        <w:tcW w:w="6" w:type="dxa"/>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hideMark/>
                      </w:tcPr>
                      <w:tbl>
                        <w:tblPr>
                          <w:tblW w:w="0" w:type="auto"/>
                          <w:tblCellSpacing w:w="0" w:type="dxa"/>
                          <w:tblCellMar>
                            <w:left w:w="0" w:type="dxa"/>
                            <w:right w:w="0" w:type="dxa"/>
                          </w:tblCellMar>
                          <w:tblLook w:val="04A0" w:firstRow="1" w:lastRow="0" w:firstColumn="1" w:lastColumn="0" w:noHBand="0" w:noVBand="1"/>
                        </w:tblPr>
                        <w:tblGrid>
                          <w:gridCol w:w="13055"/>
                        </w:tblGrid>
                        <w:tr w:rsidR="00E04516" w:rsidRPr="00E04516">
                          <w:trPr>
                            <w:trHeight w:val="260"/>
                            <w:tblCellSpacing w:w="0" w:type="dxa"/>
                          </w:trPr>
                          <w:tc>
                            <w:tcPr>
                              <w:tcW w:w="21047" w:type="dxa"/>
                              <w:tcBorders>
                                <w:top w:val="nil"/>
                                <w:left w:val="nil"/>
                                <w:bottom w:val="nil"/>
                                <w:right w:val="nil"/>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Arial" w:eastAsia="Times New Roman" w:hAnsi="Arial" w:cs="Arial"/>
                                  <w:b/>
                                  <w:bCs/>
                                  <w:color w:val="000000"/>
                                  <w:sz w:val="20"/>
                                  <w:szCs w:val="20"/>
                                  <w:lang w:eastAsia="hr-HR"/>
                                </w:rPr>
                              </w:pPr>
                              <w:r w:rsidRPr="00E04516">
                                <w:rPr>
                                  <w:rFonts w:ascii="Arial" w:eastAsia="Times New Roman" w:hAnsi="Arial" w:cs="Arial"/>
                                  <w:b/>
                                  <w:bCs/>
                                  <w:color w:val="000000"/>
                                  <w:sz w:val="20"/>
                                  <w:szCs w:val="20"/>
                                  <w:lang w:eastAsia="hr-HR"/>
                                </w:rPr>
                                <w:t>Datum ustrojavanja registra: 28.02.2019</w:t>
                              </w:r>
                            </w:p>
                          </w:tc>
                        </w:tr>
                      </w:tbl>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c>
                      <w:tcPr>
                        <w:tcW w:w="0" w:type="auto"/>
                        <w:gridSpan w:val="2"/>
                        <w:vMerge/>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380"/>
                    </w:trPr>
                    <w:tc>
                      <w:tcPr>
                        <w:tcW w:w="6" w:type="dxa"/>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3"/>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vMerge/>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14673"/>
                    </w:trPr>
                    <w:tc>
                      <w:tcPr>
                        <w:tcW w:w="6" w:type="dxa"/>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0" w:type="auto"/>
                        <w:gridSpan w:val="2"/>
                        <w:hideMark/>
                      </w:tcPr>
                      <w:tbl>
                        <w:tblPr>
                          <w:tblW w:w="0" w:type="auto"/>
                          <w:tblCellMar>
                            <w:left w:w="0" w:type="dxa"/>
                            <w:right w:w="0" w:type="dxa"/>
                          </w:tblCellMar>
                          <w:tblLook w:val="04A0" w:firstRow="1" w:lastRow="0" w:firstColumn="1" w:lastColumn="0" w:noHBand="0" w:noVBand="1"/>
                        </w:tblPr>
                        <w:tblGrid>
                          <w:gridCol w:w="14"/>
                          <w:gridCol w:w="795"/>
                          <w:gridCol w:w="809"/>
                          <w:gridCol w:w="562"/>
                          <w:gridCol w:w="472"/>
                          <w:gridCol w:w="694"/>
                          <w:gridCol w:w="869"/>
                          <w:gridCol w:w="1036"/>
                          <w:gridCol w:w="645"/>
                          <w:gridCol w:w="983"/>
                          <w:gridCol w:w="652"/>
                          <w:gridCol w:w="562"/>
                          <w:gridCol w:w="562"/>
                          <w:gridCol w:w="622"/>
                          <w:gridCol w:w="596"/>
                          <w:gridCol w:w="622"/>
                          <w:gridCol w:w="622"/>
                          <w:gridCol w:w="850"/>
                          <w:gridCol w:w="713"/>
                          <w:gridCol w:w="622"/>
                          <w:gridCol w:w="665"/>
                        </w:tblGrid>
                        <w:tr w:rsidR="00E04516" w:rsidRPr="00E04516">
                          <w:tc>
                            <w:tcPr>
                              <w:tcW w:w="6"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418"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838"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866"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418"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192"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253"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197"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967"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013"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247"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937"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096"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013"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247"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990"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088"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868"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2003"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892"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892" w:type="dxa"/>
                              <w:shd w:val="clear" w:color="auto" w:fill="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r w:rsidR="00E04516" w:rsidRPr="00E04516">
                          <w:trPr>
                            <w:trHeight w:val="340"/>
                          </w:trPr>
                          <w:tc>
                            <w:tcPr>
                              <w:tcW w:w="0" w:type="auto"/>
                              <w:shd w:val="clear" w:color="auto" w:fill="auto"/>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w:t>
                              </w:r>
                            </w:p>
                          </w:tc>
                          <w:tc>
                            <w:tcPr>
                              <w:tcW w:w="183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2.</w:t>
                              </w:r>
                            </w:p>
                          </w:tc>
                          <w:tc>
                            <w:tcPr>
                              <w:tcW w:w="866"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4.</w:t>
                              </w:r>
                            </w:p>
                          </w:tc>
                          <w:tc>
                            <w:tcPr>
                              <w:tcW w:w="1192"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5.</w:t>
                              </w:r>
                            </w:p>
                          </w:tc>
                          <w:tc>
                            <w:tcPr>
                              <w:tcW w:w="1253"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6.</w:t>
                              </w:r>
                            </w:p>
                          </w:tc>
                          <w:tc>
                            <w:tcPr>
                              <w:tcW w:w="119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7.</w:t>
                              </w:r>
                            </w:p>
                          </w:tc>
                          <w:tc>
                            <w:tcPr>
                              <w:tcW w:w="96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8.</w:t>
                              </w:r>
                            </w:p>
                          </w:tc>
                          <w:tc>
                            <w:tcPr>
                              <w:tcW w:w="1013"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9.</w:t>
                              </w:r>
                            </w:p>
                          </w:tc>
                          <w:tc>
                            <w:tcPr>
                              <w:tcW w:w="124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10.</w:t>
                              </w:r>
                            </w:p>
                          </w:tc>
                          <w:tc>
                            <w:tcPr>
                              <w:tcW w:w="93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11.</w:t>
                              </w:r>
                            </w:p>
                          </w:tc>
                          <w:tc>
                            <w:tcPr>
                              <w:tcW w:w="1096"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12.</w:t>
                              </w:r>
                            </w:p>
                          </w:tc>
                          <w:tc>
                            <w:tcPr>
                              <w:tcW w:w="1013"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13.</w:t>
                              </w:r>
                            </w:p>
                          </w:tc>
                          <w:tc>
                            <w:tcPr>
                              <w:tcW w:w="124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14.</w:t>
                              </w:r>
                            </w:p>
                          </w:tc>
                          <w:tc>
                            <w:tcPr>
                              <w:tcW w:w="990"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15.</w:t>
                              </w:r>
                            </w:p>
                          </w:tc>
                          <w:tc>
                            <w:tcPr>
                              <w:tcW w:w="108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16.</w:t>
                              </w:r>
                            </w:p>
                          </w:tc>
                          <w:tc>
                            <w:tcPr>
                              <w:tcW w:w="186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17.</w:t>
                              </w:r>
                            </w:p>
                          </w:tc>
                          <w:tc>
                            <w:tcPr>
                              <w:tcW w:w="2003"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18.</w:t>
                              </w:r>
                            </w:p>
                          </w:tc>
                          <w:tc>
                            <w:tcPr>
                              <w:tcW w:w="892"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r>
                        <w:tr w:rsidR="00E04516" w:rsidRPr="00E04516">
                          <w:trPr>
                            <w:trHeight w:val="1406"/>
                          </w:trPr>
                          <w:tc>
                            <w:tcPr>
                              <w:tcW w:w="0" w:type="auto"/>
                              <w:shd w:val="clear" w:color="auto" w:fill="auto"/>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Evidencijski broj nabave</w:t>
                              </w:r>
                            </w:p>
                          </w:tc>
                          <w:tc>
                            <w:tcPr>
                              <w:tcW w:w="183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Predmet nabave</w:t>
                              </w:r>
                            </w:p>
                          </w:tc>
                          <w:tc>
                            <w:tcPr>
                              <w:tcW w:w="866"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CPV</w:t>
                              </w:r>
                            </w:p>
                          </w:tc>
                          <w:tc>
                            <w:tcPr>
                              <w:tcW w:w="141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Broj objave iz EOJN RH</w:t>
                              </w:r>
                            </w:p>
                          </w:tc>
                          <w:tc>
                            <w:tcPr>
                              <w:tcW w:w="1192"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 xml:space="preserve">Vrsta postupka </w:t>
                              </w:r>
                            </w:p>
                          </w:tc>
                          <w:tc>
                            <w:tcPr>
                              <w:tcW w:w="1253"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Naziv i OIB ugovaratelja</w:t>
                              </w:r>
                            </w:p>
                          </w:tc>
                          <w:tc>
                            <w:tcPr>
                              <w:tcW w:w="119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 xml:space="preserve">Naziv i OIB </w:t>
                              </w:r>
                              <w:proofErr w:type="spellStart"/>
                              <w:r w:rsidRPr="00E04516">
                                <w:rPr>
                                  <w:rFonts w:ascii="Arial" w:eastAsia="Times New Roman" w:hAnsi="Arial" w:cs="Arial"/>
                                  <w:b/>
                                  <w:bCs/>
                                  <w:color w:val="000000"/>
                                  <w:sz w:val="16"/>
                                  <w:szCs w:val="16"/>
                                  <w:lang w:eastAsia="hr-HR"/>
                                </w:rPr>
                                <w:t>podugovaratelja</w:t>
                              </w:r>
                              <w:proofErr w:type="spellEnd"/>
                            </w:p>
                          </w:tc>
                          <w:tc>
                            <w:tcPr>
                              <w:tcW w:w="96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Datum sklapanja</w:t>
                              </w:r>
                            </w:p>
                          </w:tc>
                          <w:tc>
                            <w:tcPr>
                              <w:tcW w:w="1013"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Oznaka/broj ugovora</w:t>
                              </w:r>
                            </w:p>
                          </w:tc>
                          <w:tc>
                            <w:tcPr>
                              <w:tcW w:w="124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Rok na koji je sklopljen</w:t>
                              </w:r>
                            </w:p>
                          </w:tc>
                          <w:tc>
                            <w:tcPr>
                              <w:tcW w:w="93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Iznos bez PDV-a</w:t>
                              </w:r>
                            </w:p>
                          </w:tc>
                          <w:tc>
                            <w:tcPr>
                              <w:tcW w:w="1096"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Iznos PDV-a</w:t>
                              </w:r>
                            </w:p>
                          </w:tc>
                          <w:tc>
                            <w:tcPr>
                              <w:tcW w:w="1013"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Ukupni iznos s PDV-om</w:t>
                              </w:r>
                            </w:p>
                          </w:tc>
                          <w:tc>
                            <w:tcPr>
                              <w:tcW w:w="1247"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Ugovor se financira iz fondova EU</w:t>
                              </w:r>
                            </w:p>
                          </w:tc>
                          <w:tc>
                            <w:tcPr>
                              <w:tcW w:w="990"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Datum izvršenja</w:t>
                              </w:r>
                            </w:p>
                          </w:tc>
                          <w:tc>
                            <w:tcPr>
                              <w:tcW w:w="108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Ukupni isplaćeni iznos s PDV-om</w:t>
                              </w:r>
                            </w:p>
                          </w:tc>
                          <w:tc>
                            <w:tcPr>
                              <w:tcW w:w="1868"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Obrazloženja</w:t>
                              </w:r>
                            </w:p>
                          </w:tc>
                          <w:tc>
                            <w:tcPr>
                              <w:tcW w:w="2003"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Napomena</w:t>
                              </w:r>
                            </w:p>
                          </w:tc>
                          <w:tc>
                            <w:tcPr>
                              <w:tcW w:w="892"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Datum objave</w:t>
                              </w:r>
                            </w:p>
                          </w:tc>
                          <w:tc>
                            <w:tcPr>
                              <w:tcW w:w="892" w:type="dxa"/>
                              <w:tcBorders>
                                <w:top w:val="single" w:sz="8" w:space="0" w:color="000000"/>
                                <w:left w:val="single" w:sz="8" w:space="0" w:color="000000"/>
                                <w:bottom w:val="single" w:sz="8" w:space="0" w:color="000000"/>
                                <w:right w:val="single" w:sz="8" w:space="0" w:color="000000"/>
                              </w:tcBorders>
                              <w:shd w:val="clear" w:color="auto" w:fill="87CEFA"/>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r w:rsidRPr="00E04516">
                                <w:rPr>
                                  <w:rFonts w:ascii="Arial" w:eastAsia="Times New Roman" w:hAnsi="Arial" w:cs="Arial"/>
                                  <w:b/>
                                  <w:bCs/>
                                  <w:color w:val="000000"/>
                                  <w:sz w:val="16"/>
                                  <w:szCs w:val="16"/>
                                  <w:lang w:eastAsia="hr-HR"/>
                                </w:rPr>
                                <w:t>Datum ažuriranja</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b/>
                                  <w:bCs/>
                                  <w:color w:val="000000"/>
                                  <w:sz w:val="16"/>
                                  <w:szCs w:val="16"/>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prijevoza učenika i zaposlenika na natjecanje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60140000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Jimmy</w:t>
                              </w:r>
                              <w:proofErr w:type="spellEnd"/>
                              <w:r w:rsidRPr="00E04516">
                                <w:rPr>
                                  <w:rFonts w:ascii="Arial" w:eastAsia="Times New Roman" w:hAnsi="Arial" w:cs="Arial"/>
                                  <w:color w:val="000000"/>
                                  <w:sz w:val="14"/>
                                  <w:szCs w:val="14"/>
                                  <w:lang w:eastAsia="hr-HR"/>
                                </w:rPr>
                                <w:t xml:space="preserve"> </w:t>
                              </w:r>
                              <w:proofErr w:type="spellStart"/>
                              <w:r w:rsidRPr="00E04516">
                                <w:rPr>
                                  <w:rFonts w:ascii="Arial" w:eastAsia="Times New Roman" w:hAnsi="Arial" w:cs="Arial"/>
                                  <w:color w:val="000000"/>
                                  <w:sz w:val="14"/>
                                  <w:szCs w:val="14"/>
                                  <w:lang w:eastAsia="hr-HR"/>
                                </w:rPr>
                                <w:t>tours</w:t>
                              </w:r>
                              <w:proofErr w:type="spellEnd"/>
                              <w:r w:rsidRPr="00E04516">
                                <w:rPr>
                                  <w:rFonts w:ascii="Arial" w:eastAsia="Times New Roman" w:hAnsi="Arial" w:cs="Arial"/>
                                  <w:color w:val="000000"/>
                                  <w:sz w:val="14"/>
                                  <w:szCs w:val="14"/>
                                  <w:lang w:eastAsia="hr-HR"/>
                                </w:rPr>
                                <w:t xml:space="preserve"> </w:t>
                              </w:r>
                              <w:proofErr w:type="spellStart"/>
                              <w:r w:rsidRPr="00E04516">
                                <w:rPr>
                                  <w:rFonts w:ascii="Arial" w:eastAsia="Times New Roman" w:hAnsi="Arial" w:cs="Arial"/>
                                  <w:color w:val="000000"/>
                                  <w:sz w:val="14"/>
                                  <w:szCs w:val="14"/>
                                  <w:lang w:eastAsia="hr-HR"/>
                                </w:rPr>
                                <w:t>vl,Mario</w:t>
                              </w:r>
                              <w:proofErr w:type="spellEnd"/>
                              <w:r w:rsidRPr="00E04516">
                                <w:rPr>
                                  <w:rFonts w:ascii="Arial" w:eastAsia="Times New Roman" w:hAnsi="Arial" w:cs="Arial"/>
                                  <w:color w:val="000000"/>
                                  <w:sz w:val="14"/>
                                  <w:szCs w:val="14"/>
                                  <w:lang w:eastAsia="hr-HR"/>
                                </w:rPr>
                                <w:t xml:space="preserve"> </w:t>
                              </w:r>
                              <w:proofErr w:type="spellStart"/>
                              <w:r w:rsidRPr="00E04516">
                                <w:rPr>
                                  <w:rFonts w:ascii="Arial" w:eastAsia="Times New Roman" w:hAnsi="Arial" w:cs="Arial"/>
                                  <w:color w:val="000000"/>
                                  <w:sz w:val="14"/>
                                  <w:szCs w:val="14"/>
                                  <w:lang w:eastAsia="hr-HR"/>
                                </w:rPr>
                                <w:t>Džinić</w:t>
                              </w:r>
                              <w:proofErr w:type="spellEnd"/>
                              <w:r w:rsidRPr="00E04516">
                                <w:rPr>
                                  <w:rFonts w:ascii="Arial" w:eastAsia="Times New Roman" w:hAnsi="Arial" w:cs="Arial"/>
                                  <w:color w:val="000000"/>
                                  <w:sz w:val="14"/>
                                  <w:szCs w:val="14"/>
                                  <w:lang w:eastAsia="hr-HR"/>
                                </w:rPr>
                                <w:t>, obrt za prijevoz putnika 06113572052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09.11.2018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KLASA:400-01/18-01/10</w:t>
                              </w:r>
                              <w:r w:rsidRPr="00E04516">
                                <w:rPr>
                                  <w:rFonts w:ascii="Arial" w:eastAsia="Times New Roman" w:hAnsi="Arial" w:cs="Arial"/>
                                  <w:color w:val="000000"/>
                                  <w:sz w:val="14"/>
                                  <w:szCs w:val="14"/>
                                  <w:lang w:eastAsia="hr-HR"/>
                                </w:rPr>
                                <w:br/>
                                <w:t>URBROJ:2167/01-57-34-01/01-18-1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Do 17.12.2018.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30.880,00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7.720,00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38.600,00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17.12.2018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38.600,00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prijevoza učenika i zaposlenika na natjecanje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60140000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DOTTO SRL 02039610262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02.01.2018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6.220,00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1.555,00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7,78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02.01.2018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7.775,00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prijevoza učenika i zaposlenika na natjecanje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60140000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Obrt </w:t>
                              </w:r>
                              <w:proofErr w:type="spellStart"/>
                              <w:r w:rsidRPr="00E04516">
                                <w:rPr>
                                  <w:rFonts w:ascii="Arial" w:eastAsia="Times New Roman" w:hAnsi="Arial" w:cs="Arial"/>
                                  <w:color w:val="000000"/>
                                  <w:sz w:val="14"/>
                                  <w:szCs w:val="14"/>
                                  <w:lang w:eastAsia="hr-HR"/>
                                </w:rPr>
                                <w:t>Bernobić</w:t>
                              </w:r>
                              <w:proofErr w:type="spellEnd"/>
                              <w:r w:rsidRPr="00E04516">
                                <w:rPr>
                                  <w:rFonts w:ascii="Arial" w:eastAsia="Times New Roman" w:hAnsi="Arial" w:cs="Arial"/>
                                  <w:color w:val="000000"/>
                                  <w:sz w:val="14"/>
                                  <w:szCs w:val="14"/>
                                  <w:lang w:eastAsia="hr-HR"/>
                                </w:rPr>
                                <w:t xml:space="preserve"> 54697439517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56/2018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9.712,00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2.428,00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12.140,00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12.140,00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prijevoza učenika i zaposlenika na natjecanje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60140000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ISTRA TRANSFER obrt za turizam 92872395609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07.03.2018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86/2018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7.3.2018.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5.120,00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1.280,00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6.400,00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07.03.2018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6.400,00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prijevoza učenika i zaposlenika na natjecanje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60140000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LORI TRANS obrt za cestovni prijevoz 27891339441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19.03.2018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96/2018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19.3.2018.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5.160,00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1.290,00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6.450,00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27.02.2019</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6.450,00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Grafičke i tiskarske usluge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79810000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sigra</w:t>
                              </w:r>
                              <w:proofErr w:type="spellEnd"/>
                              <w:r w:rsidRPr="00E04516">
                                <w:rPr>
                                  <w:rFonts w:ascii="Arial" w:eastAsia="Times New Roman" w:hAnsi="Arial" w:cs="Arial"/>
                                  <w:color w:val="000000"/>
                                  <w:sz w:val="14"/>
                                  <w:szCs w:val="14"/>
                                  <w:lang w:eastAsia="hr-HR"/>
                                </w:rPr>
                                <w:t xml:space="preserve"> 13035992118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71/2018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13.786,00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3.446,50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17.232,50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17.232,50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Grafičke i tiskarske usluge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79810000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C.O. d.o.o. 20927290042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64/2018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3.800,00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950,00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4.750,00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4.750,00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tehničke podrške, savjetovanja i edukacija sa područja informatičkih tehnologija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72600000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Mars informatika d.o.o. 72418735478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01.10.2014</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KLASA:650-01/14-01/02</w:t>
                              </w:r>
                              <w:r w:rsidRPr="00E04516">
                                <w:rPr>
                                  <w:rFonts w:ascii="Arial" w:eastAsia="Times New Roman" w:hAnsi="Arial" w:cs="Arial"/>
                                  <w:color w:val="000000"/>
                                  <w:sz w:val="14"/>
                                  <w:szCs w:val="14"/>
                                  <w:lang w:eastAsia="hr-HR"/>
                                </w:rPr>
                                <w:br/>
                                <w:t>URBROJ:2167/01-54-34-01/01-14-1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12 </w:t>
                              </w:r>
                              <w:proofErr w:type="spellStart"/>
                              <w:r w:rsidRPr="00E04516">
                                <w:rPr>
                                  <w:rFonts w:ascii="Arial" w:eastAsia="Times New Roman" w:hAnsi="Arial" w:cs="Arial"/>
                                  <w:color w:val="000000"/>
                                  <w:sz w:val="14"/>
                                  <w:szCs w:val="14"/>
                                  <w:lang w:eastAsia="hr-HR"/>
                                </w:rPr>
                                <w:t>mjeseci,s</w:t>
                              </w:r>
                              <w:proofErr w:type="spellEnd"/>
                              <w:r w:rsidRPr="00E04516">
                                <w:rPr>
                                  <w:rFonts w:ascii="Arial" w:eastAsia="Times New Roman" w:hAnsi="Arial" w:cs="Arial"/>
                                  <w:color w:val="000000"/>
                                  <w:sz w:val="14"/>
                                  <w:szCs w:val="14"/>
                                  <w:lang w:eastAsia="hr-HR"/>
                                </w:rPr>
                                <w:t xml:space="preserve"> time da ukoliko </w:t>
                              </w:r>
                              <w:proofErr w:type="spellStart"/>
                              <w:r w:rsidRPr="00E04516">
                                <w:rPr>
                                  <w:rFonts w:ascii="Arial" w:eastAsia="Times New Roman" w:hAnsi="Arial" w:cs="Arial"/>
                                  <w:color w:val="000000"/>
                                  <w:sz w:val="14"/>
                                  <w:szCs w:val="14"/>
                                  <w:lang w:eastAsia="hr-HR"/>
                                </w:rPr>
                                <w:t>nijti</w:t>
                              </w:r>
                              <w:proofErr w:type="spellEnd"/>
                              <w:r w:rsidRPr="00E04516">
                                <w:rPr>
                                  <w:rFonts w:ascii="Arial" w:eastAsia="Times New Roman" w:hAnsi="Arial" w:cs="Arial"/>
                                  <w:color w:val="000000"/>
                                  <w:sz w:val="14"/>
                                  <w:szCs w:val="14"/>
                                  <w:lang w:eastAsia="hr-HR"/>
                                </w:rPr>
                                <w:t xml:space="preserve"> jedna strana ne otkaže ugovor, automatski se produžava za godinu dana</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10.827,03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2.706,76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13.533,79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27.02.2019</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13.533,79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Održavanja i </w:t>
                              </w:r>
                              <w:proofErr w:type="spellStart"/>
                              <w:r w:rsidRPr="00E04516">
                                <w:rPr>
                                  <w:rFonts w:ascii="Arial" w:eastAsia="Times New Roman" w:hAnsi="Arial" w:cs="Arial"/>
                                  <w:color w:val="000000"/>
                                  <w:sz w:val="14"/>
                                  <w:szCs w:val="14"/>
                                  <w:lang w:eastAsia="hr-HR"/>
                                </w:rPr>
                                <w:t>podruška</w:t>
                              </w:r>
                              <w:proofErr w:type="spellEnd"/>
                              <w:r w:rsidRPr="00E04516">
                                <w:rPr>
                                  <w:rFonts w:ascii="Arial" w:eastAsia="Times New Roman" w:hAnsi="Arial" w:cs="Arial"/>
                                  <w:color w:val="000000"/>
                                  <w:sz w:val="14"/>
                                  <w:szCs w:val="14"/>
                                  <w:lang w:eastAsia="hr-HR"/>
                                </w:rPr>
                                <w:t xml:space="preserve"> sustavu digitalne arhive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72600000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NetCom</w:t>
                              </w:r>
                              <w:proofErr w:type="spellEnd"/>
                              <w:r w:rsidRPr="00E04516">
                                <w:rPr>
                                  <w:rFonts w:ascii="Arial" w:eastAsia="Times New Roman" w:hAnsi="Arial" w:cs="Arial"/>
                                  <w:color w:val="000000"/>
                                  <w:sz w:val="14"/>
                                  <w:szCs w:val="14"/>
                                  <w:lang w:eastAsia="hr-HR"/>
                                </w:rPr>
                                <w:t xml:space="preserve"> d.o.o. 46118101286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01.10.2014</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KLASA:400-01/14-01/08</w:t>
                              </w:r>
                              <w:r w:rsidRPr="00E04516">
                                <w:rPr>
                                  <w:rFonts w:ascii="Arial" w:eastAsia="Times New Roman" w:hAnsi="Arial" w:cs="Arial"/>
                                  <w:color w:val="000000"/>
                                  <w:sz w:val="14"/>
                                  <w:szCs w:val="14"/>
                                  <w:lang w:eastAsia="hr-HR"/>
                                </w:rPr>
                                <w:br/>
                                <w:t>URBROJ:2167/01-57-34-01/01-14-1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Godinu dana s time da se automatski produžuje ukoliko niti jedna strana ne otkaže ugovor</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3.000,00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750,00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3.750,00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31.12.2018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3.750,00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Održavanje računalnih programa iz Sustava Poslovnih Informacija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72600000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LIBUSOFT CICOM d.o.o. 14506572540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12.12.2017</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KLASA:401-01/17-01/08</w:t>
                              </w:r>
                              <w:r w:rsidRPr="00E04516">
                                <w:rPr>
                                  <w:rFonts w:ascii="Arial" w:eastAsia="Times New Roman" w:hAnsi="Arial" w:cs="Arial"/>
                                  <w:color w:val="000000"/>
                                  <w:sz w:val="14"/>
                                  <w:szCs w:val="14"/>
                                  <w:lang w:eastAsia="hr-HR"/>
                                </w:rPr>
                                <w:br/>
                                <w:t>URBROJ:2167/01-57-34-01/01-17-1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31.12.2018.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9.208,61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2.302,35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11.510,76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27.02.2019</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11.510,76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Ažuriranje web stranice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72600000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WEBIS 34308989731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54/2018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3.141,00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1.609,00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4.750,00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4.750,00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23</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Nabava harmonike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37311200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4 </w:t>
                              </w:r>
                              <w:proofErr w:type="spellStart"/>
                              <w:r w:rsidRPr="00E04516">
                                <w:rPr>
                                  <w:rFonts w:ascii="Arial" w:eastAsia="Times New Roman" w:hAnsi="Arial" w:cs="Arial"/>
                                  <w:color w:val="000000"/>
                                  <w:sz w:val="14"/>
                                  <w:szCs w:val="14"/>
                                  <w:lang w:eastAsia="hr-HR"/>
                                </w:rPr>
                                <w:t>Ps</w:t>
                              </w:r>
                              <w:proofErr w:type="spellEnd"/>
                              <w:r w:rsidRPr="00E04516">
                                <w:rPr>
                                  <w:rFonts w:ascii="Arial" w:eastAsia="Times New Roman" w:hAnsi="Arial" w:cs="Arial"/>
                                  <w:color w:val="000000"/>
                                  <w:sz w:val="14"/>
                                  <w:szCs w:val="14"/>
                                  <w:lang w:eastAsia="hr-HR"/>
                                </w:rPr>
                                <w:t xml:space="preserve"> d.o.o. 24836535037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02.01.2018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52.715,56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13.178,89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65.894,45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02.01.2018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65.894,45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23</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Nabava violina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37313400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EURO-UNIT d.o.o. 83605107180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10.10.2018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10.10.2018.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16.106,33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4.026,58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20.132,91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10.10.2018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20.132,91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23</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Nabava gudala za violinu</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37313400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A CLASSIC - AUDIO I VIDEO SNIMANJE, IZDAVAŠTVO I </w:t>
                              </w:r>
                              <w:r w:rsidRPr="00E04516">
                                <w:rPr>
                                  <w:rFonts w:ascii="Arial" w:eastAsia="Times New Roman" w:hAnsi="Arial" w:cs="Arial"/>
                                  <w:color w:val="000000"/>
                                  <w:sz w:val="14"/>
                                  <w:szCs w:val="14"/>
                                  <w:lang w:eastAsia="hr-HR"/>
                                </w:rPr>
                                <w:lastRenderedPageBreak/>
                                <w:t>TRGOVINA 65693216377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lastRenderedPageBreak/>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26.10.2018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202/2018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26.10.2018.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4.377,60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1.094,40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5.472,00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5.472,00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24</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Nabava klavira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37311100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Piano Centar Zagreb d.o.o. 25991992065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27.02.2019</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231/2018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21.12.2018.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10.000,00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10.000,00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01.02.2018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10.000,00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grafičkog oblikovanja za Poreč Fest 2018.</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79822500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KKA studio 81778086815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59/2018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12.938,00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3.234,00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16.172,50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16.172,50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održavanja sustava grijanja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RUDAN d.o.o. 84430586938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212/2018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7.700,00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1.925,00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9.625,00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9.625,00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Usluge </w:t>
                              </w:r>
                              <w:proofErr w:type="spellStart"/>
                              <w:r w:rsidRPr="00E04516">
                                <w:rPr>
                                  <w:rFonts w:ascii="Arial" w:eastAsia="Times New Roman" w:hAnsi="Arial" w:cs="Arial"/>
                                  <w:color w:val="000000"/>
                                  <w:sz w:val="14"/>
                                  <w:szCs w:val="14"/>
                                  <w:lang w:eastAsia="hr-HR"/>
                                </w:rPr>
                                <w:t>ličilačkih</w:t>
                              </w:r>
                              <w:proofErr w:type="spellEnd"/>
                              <w:r w:rsidRPr="00E04516">
                                <w:rPr>
                                  <w:rFonts w:ascii="Arial" w:eastAsia="Times New Roman" w:hAnsi="Arial" w:cs="Arial"/>
                                  <w:color w:val="000000"/>
                                  <w:sz w:val="14"/>
                                  <w:szCs w:val="14"/>
                                  <w:lang w:eastAsia="hr-HR"/>
                                </w:rPr>
                                <w:t xml:space="preserve"> radova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UNIVERS SERVIS POREČ d.o.o. 78511687359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12.09.2018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175/2018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12.9.2018.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15.968,25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3.992,06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19.960,31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12.09.2018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19.960,31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ugađanja klavira i pijanina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Piano Centar Zagreb d.o.o. 25991992065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01.02.2018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44/2018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13.500,00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3.375,00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16.875,00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27.02.2019</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16.875,00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restauracije violine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Glazbalarska</w:t>
                              </w:r>
                              <w:proofErr w:type="spellEnd"/>
                              <w:r w:rsidRPr="00E04516">
                                <w:rPr>
                                  <w:rFonts w:ascii="Arial" w:eastAsia="Times New Roman" w:hAnsi="Arial" w:cs="Arial"/>
                                  <w:color w:val="000000"/>
                                  <w:sz w:val="14"/>
                                  <w:szCs w:val="14"/>
                                  <w:lang w:eastAsia="hr-HR"/>
                                </w:rPr>
                                <w:t xml:space="preserve"> radnja Cecilija j.d.o.o. 15377456625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13.04.2018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124/2018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13.4.2018.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760,00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950,00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13.04.2018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950,00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popravka vatrodojavnog sustava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Poretti</w:t>
                              </w:r>
                              <w:proofErr w:type="spellEnd"/>
                              <w:r w:rsidRPr="00E04516">
                                <w:rPr>
                                  <w:rFonts w:ascii="Arial" w:eastAsia="Times New Roman" w:hAnsi="Arial" w:cs="Arial"/>
                                  <w:color w:val="000000"/>
                                  <w:sz w:val="14"/>
                                  <w:szCs w:val="14"/>
                                  <w:lang w:eastAsia="hr-HR"/>
                                </w:rPr>
                                <w:t xml:space="preserve"> - obrt 61842001846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10.09.2018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171/2018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10.9.2018.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1.932,00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483,00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2.415,00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10.09.2018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2.415,00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održavanja klima uređaja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FRIGOSERVIS ŠIME </w:t>
                              </w:r>
                              <w:proofErr w:type="spellStart"/>
                              <w:r w:rsidRPr="00E04516">
                                <w:rPr>
                                  <w:rFonts w:ascii="Arial" w:eastAsia="Times New Roman" w:hAnsi="Arial" w:cs="Arial"/>
                                  <w:color w:val="000000"/>
                                  <w:sz w:val="14"/>
                                  <w:szCs w:val="14"/>
                                  <w:lang w:eastAsia="hr-HR"/>
                                </w:rPr>
                                <w:t>Vl.Ivan</w:t>
                              </w:r>
                              <w:proofErr w:type="spellEnd"/>
                              <w:r w:rsidRPr="00E04516">
                                <w:rPr>
                                  <w:rFonts w:ascii="Arial" w:eastAsia="Times New Roman" w:hAnsi="Arial" w:cs="Arial"/>
                                  <w:color w:val="000000"/>
                                  <w:sz w:val="14"/>
                                  <w:szCs w:val="14"/>
                                  <w:lang w:eastAsia="hr-HR"/>
                                </w:rPr>
                                <w:t xml:space="preserve"> </w:t>
                              </w:r>
                              <w:proofErr w:type="spellStart"/>
                              <w:r w:rsidRPr="00E04516">
                                <w:rPr>
                                  <w:rFonts w:ascii="Arial" w:eastAsia="Times New Roman" w:hAnsi="Arial" w:cs="Arial"/>
                                  <w:color w:val="000000"/>
                                  <w:sz w:val="14"/>
                                  <w:szCs w:val="14"/>
                                  <w:lang w:eastAsia="hr-HR"/>
                                </w:rPr>
                                <w:t>Mofardin</w:t>
                              </w:r>
                              <w:proofErr w:type="spellEnd"/>
                              <w:r w:rsidRPr="00E04516">
                                <w:rPr>
                                  <w:rFonts w:ascii="Arial" w:eastAsia="Times New Roman" w:hAnsi="Arial" w:cs="Arial"/>
                                  <w:color w:val="000000"/>
                                  <w:sz w:val="14"/>
                                  <w:szCs w:val="14"/>
                                  <w:lang w:eastAsia="hr-HR"/>
                                </w:rPr>
                                <w:t xml:space="preserve"> 23171367906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29.08.2018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165/2018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29.8.2018.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4.541,08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1.135,27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5.676,35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29.08.2018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5.676,35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popravka fotokopirnog aparata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COPYER, obrt za održavanje i popravak </w:t>
                              </w:r>
                              <w:r w:rsidRPr="00E04516">
                                <w:rPr>
                                  <w:rFonts w:ascii="Arial" w:eastAsia="Times New Roman" w:hAnsi="Arial" w:cs="Arial"/>
                                  <w:color w:val="000000"/>
                                  <w:sz w:val="14"/>
                                  <w:szCs w:val="14"/>
                                  <w:lang w:eastAsia="hr-HR"/>
                                </w:rPr>
                                <w:lastRenderedPageBreak/>
                                <w:t>uredskih strojeva i trgovinu 84450832358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lastRenderedPageBreak/>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09.09.2018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168/2018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9.9.2018.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420,00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105,00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525,00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09.09.2018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525,00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ugradnje termostata za centralno grijanje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OPTIMARE d.o.o. 58945805165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17.09.2018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177/2018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17.9.2018.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950,00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237,50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1.187,00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17.09.2018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1.187,00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popravka informatičke opreme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Mars informatika d.o.o. 72418735478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11.09.2018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174/2018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11.9.2018.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722,00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180,50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902,50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11.09.2018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902,50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pregleda vatrogasnih aparata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PROTEX-POREČ, OBRT ZA SERVIS I PRODAJU VATROGASNIH APARATA 33114046975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05.10.2018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184/2018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5.10.2018.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1.188,20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297,05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1.485,25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05.10.2018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1.485,25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ugađanja harmonika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Moger</w:t>
                              </w:r>
                              <w:proofErr w:type="spellEnd"/>
                              <w:r w:rsidRPr="00E04516">
                                <w:rPr>
                                  <w:rFonts w:ascii="Arial" w:eastAsia="Times New Roman" w:hAnsi="Arial" w:cs="Arial"/>
                                  <w:color w:val="000000"/>
                                  <w:sz w:val="14"/>
                                  <w:szCs w:val="14"/>
                                  <w:lang w:eastAsia="hr-HR"/>
                                </w:rPr>
                                <w:t xml:space="preserve"> Peter </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28.11.2018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225/2018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28.11.2018.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5.264,77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1.316,19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6.580,96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28.11.2018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6.580,96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vođenja zaštite na radu i zaštite od požara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TIM d.o.o. 48450888776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31.01.2017</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2/ZOP-17 i 2/ZNR17</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 godine</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15.512,00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3.878,00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19.390,00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31.01.2017</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19.390,00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29</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zamjene unutarnje i vanjske stolarije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45421100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GRGA obrt za proizvodnju stolarije 72185505785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09.07.2018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161/2018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9.7.2018.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90.818,00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22.704,50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113.522,50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09.07.2018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113.522,50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29</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Usluga pripreme i organiziranja poslova na redovnom održavanju građevine i priprema i provjera </w:t>
                              </w:r>
                              <w:r w:rsidRPr="00E04516">
                                <w:rPr>
                                  <w:rFonts w:ascii="Arial" w:eastAsia="Times New Roman" w:hAnsi="Arial" w:cs="Arial"/>
                                  <w:color w:val="000000"/>
                                  <w:sz w:val="14"/>
                                  <w:szCs w:val="14"/>
                                  <w:lang w:eastAsia="hr-HR"/>
                                </w:rPr>
                                <w:lastRenderedPageBreak/>
                                <w:t xml:space="preserve">zadatka u svrhe idejnog </w:t>
                              </w:r>
                              <w:proofErr w:type="spellStart"/>
                              <w:r w:rsidRPr="00E04516">
                                <w:rPr>
                                  <w:rFonts w:ascii="Arial" w:eastAsia="Times New Roman" w:hAnsi="Arial" w:cs="Arial"/>
                                  <w:color w:val="000000"/>
                                  <w:sz w:val="14"/>
                                  <w:szCs w:val="14"/>
                                  <w:lang w:eastAsia="hr-HR"/>
                                </w:rPr>
                                <w:t>arhitetonsko</w:t>
                              </w:r>
                              <w:proofErr w:type="spellEnd"/>
                              <w:r w:rsidRPr="00E04516">
                                <w:rPr>
                                  <w:rFonts w:ascii="Arial" w:eastAsia="Times New Roman" w:hAnsi="Arial" w:cs="Arial"/>
                                  <w:color w:val="000000"/>
                                  <w:sz w:val="14"/>
                                  <w:szCs w:val="14"/>
                                  <w:lang w:eastAsia="hr-HR"/>
                                </w:rPr>
                                <w:t xml:space="preserve">-urbanističkog rješenja </w:t>
                              </w:r>
                              <w:proofErr w:type="spellStart"/>
                              <w:r w:rsidRPr="00E04516">
                                <w:rPr>
                                  <w:rFonts w:ascii="Arial" w:eastAsia="Times New Roman" w:hAnsi="Arial" w:cs="Arial"/>
                                  <w:color w:val="000000"/>
                                  <w:sz w:val="14"/>
                                  <w:szCs w:val="14"/>
                                  <w:lang w:eastAsia="hr-HR"/>
                                </w:rPr>
                                <w:t>rekonstrukecije</w:t>
                              </w:r>
                              <w:proofErr w:type="spellEnd"/>
                              <w:r w:rsidRPr="00E04516">
                                <w:rPr>
                                  <w:rFonts w:ascii="Arial" w:eastAsia="Times New Roman" w:hAnsi="Arial" w:cs="Arial"/>
                                  <w:color w:val="000000"/>
                                  <w:sz w:val="14"/>
                                  <w:szCs w:val="14"/>
                                  <w:lang w:eastAsia="hr-HR"/>
                                </w:rPr>
                                <w:t xml:space="preserve"> i proširenja građevine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lastRenderedPageBreak/>
                                <w:t>45262700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Ured ovlaštenog arhitekta Antonio </w:t>
                              </w:r>
                              <w:proofErr w:type="spellStart"/>
                              <w:r w:rsidRPr="00E04516">
                                <w:rPr>
                                  <w:rFonts w:ascii="Arial" w:eastAsia="Times New Roman" w:hAnsi="Arial" w:cs="Arial"/>
                                  <w:color w:val="000000"/>
                                  <w:sz w:val="14"/>
                                  <w:szCs w:val="14"/>
                                  <w:lang w:eastAsia="hr-HR"/>
                                </w:rPr>
                                <w:t>Marion</w:t>
                              </w:r>
                              <w:proofErr w:type="spellEnd"/>
                              <w:r w:rsidRPr="00E04516">
                                <w:rPr>
                                  <w:rFonts w:ascii="Arial" w:eastAsia="Times New Roman" w:hAnsi="Arial" w:cs="Arial"/>
                                  <w:color w:val="000000"/>
                                  <w:sz w:val="14"/>
                                  <w:szCs w:val="14"/>
                                  <w:lang w:eastAsia="hr-HR"/>
                                </w:rPr>
                                <w:t xml:space="preserve"> 09896717133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15.01.2018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24/2018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14.500,00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14.500,00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15.01.2018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14.500,00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hrane i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VELPRO CENTAR d.o.o. 46660800468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15.01.2018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20/2018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597,42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149,36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746,78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15.01.2018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746,78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hrane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 xml:space="preserve">Pekara </w:t>
                              </w:r>
                              <w:proofErr w:type="spellStart"/>
                              <w:r w:rsidRPr="00E04516">
                                <w:rPr>
                                  <w:rFonts w:ascii="Arial" w:eastAsia="Times New Roman" w:hAnsi="Arial" w:cs="Arial"/>
                                  <w:color w:val="000000"/>
                                  <w:sz w:val="14"/>
                                  <w:szCs w:val="14"/>
                                  <w:lang w:eastAsia="hr-HR"/>
                                </w:rPr>
                                <w:t>Concettino</w:t>
                              </w:r>
                              <w:proofErr w:type="spellEnd"/>
                              <w:r w:rsidRPr="00E04516">
                                <w:rPr>
                                  <w:rFonts w:ascii="Arial" w:eastAsia="Times New Roman" w:hAnsi="Arial" w:cs="Arial"/>
                                  <w:color w:val="000000"/>
                                  <w:sz w:val="14"/>
                                  <w:szCs w:val="14"/>
                                  <w:lang w:eastAsia="hr-HR"/>
                                </w:rPr>
                                <w:t xml:space="preserve"> obrt 47271142406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15.01.2018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29/2018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407,60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101,90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509,50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15.01.2018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509,50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hrane i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Pizeeria</w:t>
                              </w:r>
                              <w:proofErr w:type="spellEnd"/>
                              <w:r w:rsidRPr="00E04516">
                                <w:rPr>
                                  <w:rFonts w:ascii="Arial" w:eastAsia="Times New Roman" w:hAnsi="Arial" w:cs="Arial"/>
                                  <w:color w:val="000000"/>
                                  <w:sz w:val="14"/>
                                  <w:szCs w:val="14"/>
                                  <w:lang w:eastAsia="hr-HR"/>
                                </w:rPr>
                                <w:t xml:space="preserve"> Dali d.o.o. 95816469090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26.01.2018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37/2018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26.1.2018.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26.060,00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6.515,18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32.575,92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26.01.2018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32.575,92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AUTOMATIC SERVIS d.o.o. 41664839195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01.02.2018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49/2018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480,00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600,00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01.02.2018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600,00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Usluga hrane i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Nocturnus</w:t>
                              </w:r>
                              <w:proofErr w:type="spellEnd"/>
                              <w:r w:rsidRPr="00E04516">
                                <w:rPr>
                                  <w:rFonts w:ascii="Arial" w:eastAsia="Times New Roman" w:hAnsi="Arial" w:cs="Arial"/>
                                  <w:color w:val="000000"/>
                                  <w:sz w:val="14"/>
                                  <w:szCs w:val="14"/>
                                  <w:lang w:eastAsia="hr-HR"/>
                                </w:rPr>
                                <w:t xml:space="preserve"> d.o.o. 39592322905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22.02.2018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85/2018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22.2.2018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426,40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106,60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533,00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22.02.2018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533,00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hrane i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Pizzeria</w:t>
                              </w:r>
                              <w:proofErr w:type="spellEnd"/>
                              <w:r w:rsidRPr="00E04516">
                                <w:rPr>
                                  <w:rFonts w:ascii="Arial" w:eastAsia="Times New Roman" w:hAnsi="Arial" w:cs="Arial"/>
                                  <w:color w:val="000000"/>
                                  <w:sz w:val="14"/>
                                  <w:szCs w:val="14"/>
                                  <w:lang w:eastAsia="hr-HR"/>
                                </w:rPr>
                                <w:t xml:space="preserve"> NONO ugostiteljski obrt 68293888527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216/2018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120,00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hrane i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roofErr w:type="spellStart"/>
                              <w:r w:rsidRPr="00E04516">
                                <w:rPr>
                                  <w:rFonts w:ascii="Arial" w:eastAsia="Times New Roman" w:hAnsi="Arial" w:cs="Arial"/>
                                  <w:color w:val="000000"/>
                                  <w:sz w:val="14"/>
                                  <w:szCs w:val="14"/>
                                  <w:lang w:eastAsia="hr-HR"/>
                                </w:rPr>
                                <w:t>Casino</w:t>
                              </w:r>
                              <w:proofErr w:type="spellEnd"/>
                              <w:r w:rsidRPr="00E04516">
                                <w:rPr>
                                  <w:rFonts w:ascii="Arial" w:eastAsia="Times New Roman" w:hAnsi="Arial" w:cs="Arial"/>
                                  <w:color w:val="000000"/>
                                  <w:sz w:val="14"/>
                                  <w:szCs w:val="14"/>
                                  <w:lang w:eastAsia="hr-HR"/>
                                </w:rPr>
                                <w:t xml:space="preserve"> </w:t>
                              </w:r>
                              <w:proofErr w:type="spellStart"/>
                              <w:r w:rsidRPr="00E04516">
                                <w:rPr>
                                  <w:rFonts w:ascii="Arial" w:eastAsia="Times New Roman" w:hAnsi="Arial" w:cs="Arial"/>
                                  <w:color w:val="000000"/>
                                  <w:sz w:val="14"/>
                                  <w:szCs w:val="14"/>
                                  <w:lang w:eastAsia="hr-HR"/>
                                </w:rPr>
                                <w:t>club</w:t>
                              </w:r>
                              <w:proofErr w:type="spellEnd"/>
                              <w:r w:rsidRPr="00E04516">
                                <w:rPr>
                                  <w:rFonts w:ascii="Arial" w:eastAsia="Times New Roman" w:hAnsi="Arial" w:cs="Arial"/>
                                  <w:color w:val="000000"/>
                                  <w:sz w:val="14"/>
                                  <w:szCs w:val="14"/>
                                  <w:lang w:eastAsia="hr-HR"/>
                                </w:rPr>
                                <w:t xml:space="preserve"> </w:t>
                              </w:r>
                              <w:proofErr w:type="spellStart"/>
                              <w:r w:rsidRPr="00E04516">
                                <w:rPr>
                                  <w:rFonts w:ascii="Arial" w:eastAsia="Times New Roman" w:hAnsi="Arial" w:cs="Arial"/>
                                  <w:color w:val="000000"/>
                                  <w:sz w:val="14"/>
                                  <w:szCs w:val="14"/>
                                  <w:lang w:eastAsia="hr-HR"/>
                                </w:rPr>
                                <w:t>Carolinamar</w:t>
                              </w:r>
                              <w:proofErr w:type="spellEnd"/>
                              <w:r w:rsidRPr="00E04516">
                                <w:rPr>
                                  <w:rFonts w:ascii="Arial" w:eastAsia="Times New Roman" w:hAnsi="Arial" w:cs="Arial"/>
                                  <w:color w:val="000000"/>
                                  <w:sz w:val="14"/>
                                  <w:szCs w:val="14"/>
                                  <w:lang w:eastAsia="hr-HR"/>
                                </w:rPr>
                                <w:t xml:space="preserve"> d.o.o. 09415017918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69/2018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3.232,80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808,20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4.000,00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19.02.2018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4.000,00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r w:rsidR="00E04516" w:rsidRPr="00E04516">
                          <w:trPr>
                            <w:trHeight w:val="340"/>
                          </w:trPr>
                          <w:tc>
                            <w:tcPr>
                              <w:tcW w:w="0" w:type="auto"/>
                              <w:shd w:val="clear" w:color="auto" w:fill="auto"/>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Usluge hrane i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Amfora d.o.o. 41247800894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214/2018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1.740,80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435,20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2.176,00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right"/>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13.11.2018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2.176,00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rPr>
                                  <w:rFonts w:ascii="Times New Roman" w:eastAsia="Times New Roman" w:hAnsi="Times New Roman" w:cs="Times New Roman"/>
                                  <w:sz w:val="2"/>
                                  <w:szCs w:val="2"/>
                                  <w:lang w:eastAsia="hr-HR"/>
                                </w:rPr>
                              </w:pPr>
                              <w:r w:rsidRPr="00E04516">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E04516" w:rsidRDefault="00E04516" w:rsidP="00E04516">
                              <w:pPr>
                                <w:spacing w:after="0" w:line="240" w:lineRule="auto"/>
                                <w:jc w:val="center"/>
                                <w:textAlignment w:val="top"/>
                                <w:rPr>
                                  <w:rFonts w:ascii="Arial" w:eastAsia="Times New Roman" w:hAnsi="Arial" w:cs="Arial"/>
                                  <w:color w:val="000000"/>
                                  <w:sz w:val="14"/>
                                  <w:szCs w:val="14"/>
                                  <w:lang w:eastAsia="hr-HR"/>
                                </w:rPr>
                              </w:pPr>
                              <w:r w:rsidRPr="00E04516">
                                <w:rPr>
                                  <w:rFonts w:ascii="Arial" w:eastAsia="Times New Roman" w:hAnsi="Arial" w:cs="Arial"/>
                                  <w:color w:val="000000"/>
                                  <w:sz w:val="14"/>
                                  <w:szCs w:val="14"/>
                                  <w:lang w:eastAsia="hr-HR"/>
                                </w:rPr>
                                <w:t>28.02.2019</w:t>
                              </w:r>
                            </w:p>
                          </w:tc>
                        </w:tr>
                      </w:tbl>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E04516" w:rsidRPr="00E04516" w:rsidRDefault="00E04516" w:rsidP="00E04516">
                        <w:pPr>
                          <w:spacing w:after="0" w:line="240" w:lineRule="auto"/>
                          <w:rPr>
                            <w:rFonts w:ascii="Times New Roman" w:eastAsia="Times New Roman" w:hAnsi="Times New Roman" w:cs="Times New Roman"/>
                            <w:sz w:val="20"/>
                            <w:szCs w:val="20"/>
                            <w:lang w:eastAsia="hr-HR"/>
                          </w:rPr>
                        </w:pPr>
                      </w:p>
                    </w:tc>
                  </w:tr>
                </w:tbl>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r>
          </w:tbl>
          <w:p w:rsidR="00E04516" w:rsidRPr="00E04516" w:rsidRDefault="00E04516" w:rsidP="00E04516">
            <w:pPr>
              <w:spacing w:after="0" w:line="240" w:lineRule="auto"/>
              <w:rPr>
                <w:rFonts w:ascii="Times New Roman" w:eastAsia="Times New Roman" w:hAnsi="Times New Roman" w:cs="Times New Roman"/>
                <w:sz w:val="24"/>
                <w:szCs w:val="24"/>
                <w:lang w:eastAsia="hr-HR"/>
              </w:rPr>
            </w:pPr>
          </w:p>
        </w:tc>
      </w:tr>
      <w:tr w:rsidR="00E04516" w:rsidRPr="00955927" w:rsidTr="003D0065">
        <w:tblPrEx>
          <w:tblCellSpacing w:w="0" w:type="dxa"/>
        </w:tblPrEx>
        <w:trPr>
          <w:tblCellSpacing w:w="0" w:type="dxa"/>
        </w:trPr>
        <w:tc>
          <w:tcPr>
            <w:tcW w:w="0" w:type="auto"/>
            <w:tcBorders>
              <w:top w:val="nil"/>
              <w:left w:val="nil"/>
              <w:bottom w:val="nil"/>
              <w:right w:val="nil"/>
            </w:tcBorders>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321"/>
              <w:gridCol w:w="6"/>
              <w:gridCol w:w="6"/>
            </w:tblGrid>
            <w:tr w:rsidR="00E04516" w:rsidRPr="00955927" w:rsidTr="003D0065">
              <w:trPr>
                <w:gridAfter w:val="1"/>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321"/>
                  </w:tblGrid>
                  <w:tr w:rsidR="00E04516" w:rsidRPr="00955927" w:rsidTr="003D0065">
                    <w:trPr>
                      <w:trHeight w:val="260"/>
                      <w:tblCellSpacing w:w="0" w:type="dxa"/>
                    </w:trPr>
                    <w:tc>
                      <w:tcPr>
                        <w:tcW w:w="19630" w:type="dxa"/>
                        <w:tcBorders>
                          <w:top w:val="nil"/>
                          <w:left w:val="nil"/>
                          <w:bottom w:val="nil"/>
                          <w:right w:val="nil"/>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Arial" w:eastAsia="Times New Roman" w:hAnsi="Arial" w:cs="Arial"/>
                            <w:b/>
                            <w:bCs/>
                            <w:color w:val="000000"/>
                            <w:sz w:val="24"/>
                            <w:szCs w:val="24"/>
                            <w:lang w:eastAsia="hr-HR"/>
                          </w:rPr>
                        </w:pPr>
                        <w:r w:rsidRPr="00955927">
                          <w:rPr>
                            <w:rFonts w:ascii="Arial" w:eastAsia="Times New Roman" w:hAnsi="Arial" w:cs="Arial"/>
                            <w:b/>
                            <w:bCs/>
                            <w:color w:val="000000"/>
                            <w:sz w:val="24"/>
                            <w:szCs w:val="24"/>
                            <w:lang w:eastAsia="hr-HR"/>
                          </w:rPr>
                          <w:lastRenderedPageBreak/>
                          <w:t>REGISTAR UGOVORA</w:t>
                        </w:r>
                      </w:p>
                    </w:tc>
                  </w:tr>
                </w:tbl>
                <w:p w:rsidR="00E04516" w:rsidRPr="00955927" w:rsidRDefault="00E04516" w:rsidP="003D0065">
                  <w:pPr>
                    <w:spacing w:after="0" w:line="240" w:lineRule="auto"/>
                    <w:rPr>
                      <w:rFonts w:ascii="Times New Roman" w:eastAsia="Times New Roman" w:hAnsi="Times New Roman" w:cs="Times New Roman"/>
                      <w:sz w:val="24"/>
                      <w:szCs w:val="24"/>
                      <w:lang w:eastAsia="hr-HR"/>
                    </w:rPr>
                  </w:pPr>
                </w:p>
              </w:tc>
              <w:tc>
                <w:tcPr>
                  <w:tcW w:w="0" w:type="auto"/>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r w:rsidR="00E04516" w:rsidRPr="00955927" w:rsidTr="003D0065">
              <w:trPr>
                <w:trHeight w:val="20"/>
              </w:trPr>
              <w:tc>
                <w:tcPr>
                  <w:tcW w:w="6"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vMerge w:val="restart"/>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r w:rsidR="00E04516" w:rsidRPr="00955927" w:rsidTr="003D0065">
              <w:trPr>
                <w:trHeight w:val="80"/>
              </w:trPr>
              <w:tc>
                <w:tcPr>
                  <w:tcW w:w="6"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vMerge/>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bl>
          <w:p w:rsidR="00E04516" w:rsidRPr="00955927" w:rsidRDefault="00E04516" w:rsidP="003D0065">
            <w:pPr>
              <w:spacing w:after="0" w:line="240" w:lineRule="auto"/>
              <w:rPr>
                <w:rFonts w:ascii="Times New Roman" w:eastAsia="Times New Roman" w:hAnsi="Times New Roman" w:cs="Times New Roman"/>
                <w:color w:val="333333"/>
                <w:sz w:val="18"/>
                <w:szCs w:val="18"/>
                <w:lang w:eastAsia="hr-HR"/>
              </w:rPr>
            </w:pPr>
          </w:p>
        </w:tc>
      </w:tr>
      <w:tr w:rsidR="00E04516" w:rsidRPr="00955927" w:rsidTr="003D0065">
        <w:tblPrEx>
          <w:tblCellSpacing w:w="0" w:type="dxa"/>
        </w:tblPrEx>
        <w:trPr>
          <w:tblCellSpacing w:w="0" w:type="dxa"/>
        </w:trPr>
        <w:tc>
          <w:tcPr>
            <w:tcW w:w="0" w:type="auto"/>
            <w:tcBorders>
              <w:top w:val="nil"/>
              <w:left w:val="nil"/>
              <w:bottom w:val="nil"/>
              <w:right w:val="nil"/>
            </w:tcBorders>
            <w:shd w:val="clear" w:color="auto" w:fill="auto"/>
            <w:vAlign w:val="center"/>
            <w:hideMark/>
          </w:tcPr>
          <w:tbl>
            <w:tblPr>
              <w:tblW w:w="0" w:type="auto"/>
              <w:tblCellSpacing w:w="0" w:type="dxa"/>
              <w:tblCellMar>
                <w:left w:w="0" w:type="dxa"/>
                <w:right w:w="0" w:type="dxa"/>
              </w:tblCellMar>
              <w:tblLook w:val="04A0" w:firstRow="1" w:lastRow="0" w:firstColumn="1" w:lastColumn="0" w:noHBand="0" w:noVBand="1"/>
            </w:tblPr>
            <w:tblGrid>
              <w:gridCol w:w="14004"/>
            </w:tblGrid>
            <w:tr w:rsidR="00E04516" w:rsidRPr="00955927" w:rsidTr="003D0065">
              <w:trPr>
                <w:tblCellSpacing w:w="0" w:type="dxa"/>
              </w:trPr>
              <w:tc>
                <w:tcPr>
                  <w:tcW w:w="0" w:type="auto"/>
                  <w:shd w:val="clear" w:color="auto" w:fill="auto"/>
                  <w:hideMark/>
                </w:tcPr>
                <w:tbl>
                  <w:tblPr>
                    <w:tblW w:w="0" w:type="auto"/>
                    <w:tblCellMar>
                      <w:left w:w="0" w:type="dxa"/>
                      <w:right w:w="0" w:type="dxa"/>
                    </w:tblCellMar>
                    <w:tblLook w:val="04A0" w:firstRow="1" w:lastRow="0" w:firstColumn="1" w:lastColumn="0" w:noHBand="0" w:noVBand="1"/>
                  </w:tblPr>
                  <w:tblGrid>
                    <w:gridCol w:w="6"/>
                    <w:gridCol w:w="10"/>
                    <w:gridCol w:w="12625"/>
                    <w:gridCol w:w="1292"/>
                    <w:gridCol w:w="71"/>
                  </w:tblGrid>
                  <w:tr w:rsidR="00E04516" w:rsidRPr="00955927" w:rsidTr="003D0065">
                    <w:tc>
                      <w:tcPr>
                        <w:tcW w:w="6"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36"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21047"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3387"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525"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r w:rsidR="00E04516" w:rsidRPr="00955927" w:rsidTr="003D0065">
                    <w:trPr>
                      <w:trHeight w:val="4423"/>
                    </w:trPr>
                    <w:tc>
                      <w:tcPr>
                        <w:tcW w:w="6" w:type="dxa"/>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gridSpan w:val="2"/>
                        <w:hideMark/>
                      </w:tcPr>
                      <w:tbl>
                        <w:tblPr>
                          <w:tblW w:w="0" w:type="auto"/>
                          <w:tblCellMar>
                            <w:left w:w="0" w:type="dxa"/>
                            <w:right w:w="0" w:type="dxa"/>
                          </w:tblCellMar>
                          <w:tblLook w:val="04A0" w:firstRow="1" w:lastRow="0" w:firstColumn="1" w:lastColumn="0" w:noHBand="0" w:noVBand="1"/>
                        </w:tblPr>
                        <w:tblGrid>
                          <w:gridCol w:w="16"/>
                          <w:gridCol w:w="525"/>
                          <w:gridCol w:w="1048"/>
                          <w:gridCol w:w="726"/>
                          <w:gridCol w:w="257"/>
                          <w:gridCol w:w="917"/>
                          <w:gridCol w:w="1068"/>
                          <w:gridCol w:w="229"/>
                          <w:gridCol w:w="807"/>
                          <w:gridCol w:w="711"/>
                          <w:gridCol w:w="877"/>
                          <w:gridCol w:w="735"/>
                          <w:gridCol w:w="756"/>
                          <w:gridCol w:w="813"/>
                          <w:gridCol w:w="387"/>
                          <w:gridCol w:w="810"/>
                          <w:gridCol w:w="993"/>
                          <w:gridCol w:w="315"/>
                          <w:gridCol w:w="333"/>
                          <w:gridCol w:w="797"/>
                          <w:gridCol w:w="797"/>
                        </w:tblGrid>
                        <w:tr w:rsidR="00E04516" w:rsidRPr="00955927" w:rsidTr="003D0065">
                          <w:tc>
                            <w:tcPr>
                              <w:tcW w:w="6"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418"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838"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866"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418"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192"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253"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197"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967"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013"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247"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937"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096"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013"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247"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990"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088"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868"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2003"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892"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892" w:type="dxa"/>
                              <w:shd w:val="clear" w:color="auto" w:fill="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Usluge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 xml:space="preserve">O. </w:t>
                              </w:r>
                              <w:proofErr w:type="spellStart"/>
                              <w:r w:rsidRPr="00955927">
                                <w:rPr>
                                  <w:rFonts w:ascii="Arial" w:eastAsia="Times New Roman" w:hAnsi="Arial" w:cs="Arial"/>
                                  <w:color w:val="000000"/>
                                  <w:sz w:val="14"/>
                                  <w:szCs w:val="14"/>
                                  <w:lang w:eastAsia="hr-HR"/>
                                </w:rPr>
                                <w:t>Rossi</w:t>
                              </w:r>
                              <w:proofErr w:type="spellEnd"/>
                              <w:r w:rsidRPr="00955927">
                                <w:rPr>
                                  <w:rFonts w:ascii="Arial" w:eastAsia="Times New Roman" w:hAnsi="Arial" w:cs="Arial"/>
                                  <w:color w:val="000000"/>
                                  <w:sz w:val="14"/>
                                  <w:szCs w:val="14"/>
                                  <w:lang w:eastAsia="hr-HR"/>
                                </w:rPr>
                                <w:t xml:space="preserve"> obrt za poljoprivredu 11682803460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19.02.2018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70/2018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19.2.2018.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3.079,54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769,84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3.849,38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19.02.2018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3.849,38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28.02.2019</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15</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Usluge pića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55000000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MATIĆ d.o.o. 76598425509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17.09.2018</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179/2018</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17.9.2018.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192,00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48,00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17.09.2018</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28.02.2019</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28.02.2019</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27-2020</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Violončela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37313800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A CLASSIC - AUDIO I VIDEO SNIMANJE, IZDAVAŠTVO I TRGOVINA 65693216377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09.10.2020</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1/2021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22.12.2020.</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71.856,00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17.964,00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89.820,00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22.12.2020</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89.820,00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17.02.2021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17.02.2021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27-2020</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Dva rabljena i jedan novi pijanino</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37311100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Piano Centar Zagreb d.o.o. 25991992065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12.11.2020</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2/2021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22.12.2021.</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99.950,40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24.987,60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124.938,00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22.12.2020</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12.493.800,00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17.02.2021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17.02.2021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13-2019</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Računalne usluga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72500000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LIBUSOFT CICOM D.O.O 14506572540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01.01.2019</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1/2019</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31.12.2019.</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23.376,98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5.844,25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29.221,23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25.02.2021</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29.221,23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27-2019</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Adaptacija zgrade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45262700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 xml:space="preserve">GRGA proizvodnja </w:t>
                              </w:r>
                              <w:proofErr w:type="spellStart"/>
                              <w:r w:rsidRPr="00955927">
                                <w:rPr>
                                  <w:rFonts w:ascii="Arial" w:eastAsia="Times New Roman" w:hAnsi="Arial" w:cs="Arial"/>
                                  <w:color w:val="000000"/>
                                  <w:sz w:val="14"/>
                                  <w:szCs w:val="14"/>
                                  <w:lang w:eastAsia="hr-HR"/>
                                </w:rPr>
                                <w:t>stolarie</w:t>
                              </w:r>
                              <w:proofErr w:type="spellEnd"/>
                              <w:r w:rsidRPr="00955927">
                                <w:rPr>
                                  <w:rFonts w:ascii="Arial" w:eastAsia="Times New Roman" w:hAnsi="Arial" w:cs="Arial"/>
                                  <w:color w:val="000000"/>
                                  <w:sz w:val="14"/>
                                  <w:szCs w:val="14"/>
                                  <w:lang w:eastAsia="hr-HR"/>
                                </w:rPr>
                                <w:t xml:space="preserve"> 72185505785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25.02.2021</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2/2019</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17.12.2019.</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50.028,00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12.507,00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62.535,00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25.02.2021</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62.535,00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26-2019</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Harmonike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37311200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 xml:space="preserve">S.B., obrt za trgovinu, </w:t>
                              </w:r>
                              <w:proofErr w:type="spellStart"/>
                              <w:r w:rsidRPr="00955927">
                                <w:rPr>
                                  <w:rFonts w:ascii="Arial" w:eastAsia="Times New Roman" w:hAnsi="Arial" w:cs="Arial"/>
                                  <w:color w:val="000000"/>
                                  <w:sz w:val="14"/>
                                  <w:szCs w:val="14"/>
                                  <w:lang w:eastAsia="hr-HR"/>
                                </w:rPr>
                                <w:t>vl</w:t>
                              </w:r>
                              <w:proofErr w:type="spellEnd"/>
                              <w:r w:rsidRPr="00955927">
                                <w:rPr>
                                  <w:rFonts w:ascii="Arial" w:eastAsia="Times New Roman" w:hAnsi="Arial" w:cs="Arial"/>
                                  <w:color w:val="000000"/>
                                  <w:sz w:val="14"/>
                                  <w:szCs w:val="14"/>
                                  <w:lang w:eastAsia="hr-HR"/>
                                </w:rPr>
                                <w:t xml:space="preserve">. Saša </w:t>
                              </w:r>
                              <w:proofErr w:type="spellStart"/>
                              <w:r w:rsidRPr="00955927">
                                <w:rPr>
                                  <w:rFonts w:ascii="Arial" w:eastAsia="Times New Roman" w:hAnsi="Arial" w:cs="Arial"/>
                                  <w:color w:val="000000"/>
                                  <w:sz w:val="14"/>
                                  <w:szCs w:val="14"/>
                                  <w:lang w:eastAsia="hr-HR"/>
                                </w:rPr>
                                <w:t>Bastalec</w:t>
                              </w:r>
                              <w:proofErr w:type="spellEnd"/>
                              <w:r w:rsidRPr="00955927">
                                <w:rPr>
                                  <w:rFonts w:ascii="Arial" w:eastAsia="Times New Roman" w:hAnsi="Arial" w:cs="Arial"/>
                                  <w:color w:val="000000"/>
                                  <w:sz w:val="14"/>
                                  <w:szCs w:val="14"/>
                                  <w:lang w:eastAsia="hr-HR"/>
                                </w:rPr>
                                <w:t xml:space="preserve"> 84954811967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25.02.2021</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3/2019</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17.12.2021.</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53.827,20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13.456,80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67.284,00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25.02.2021</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67.284,00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11-2019</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Najam građevinskog objekta</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70310000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SANJA FROHLICH 38275507273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15.09.2019</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4/2019</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30.6.2020.</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20.850,00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20.850,00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15.06.2020</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20.850,00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13-2020</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Računalne usluge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72500000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LIBUSOFT CICOM D.O.O 14506572540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31.12.2019</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3/2020</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31.12.2020.</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25.674,98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6.418,75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32.093,73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25.02.2021</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32.093,73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27-2021</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 HARMONIKE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37311200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 xml:space="preserve">4 </w:t>
                              </w:r>
                              <w:proofErr w:type="spellStart"/>
                              <w:r w:rsidRPr="00955927">
                                <w:rPr>
                                  <w:rFonts w:ascii="Arial" w:eastAsia="Times New Roman" w:hAnsi="Arial" w:cs="Arial"/>
                                  <w:color w:val="000000"/>
                                  <w:sz w:val="14"/>
                                  <w:szCs w:val="14"/>
                                  <w:lang w:eastAsia="hr-HR"/>
                                </w:rPr>
                                <w:t>Ps</w:t>
                              </w:r>
                              <w:proofErr w:type="spellEnd"/>
                              <w:r w:rsidRPr="00955927">
                                <w:rPr>
                                  <w:rFonts w:ascii="Arial" w:eastAsia="Times New Roman" w:hAnsi="Arial" w:cs="Arial"/>
                                  <w:color w:val="000000"/>
                                  <w:sz w:val="14"/>
                                  <w:szCs w:val="14"/>
                                  <w:lang w:eastAsia="hr-HR"/>
                                </w:rPr>
                                <w:t xml:space="preserve"> d.o.o. 24836535037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10.05.2021</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1/2021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30.11.2021.</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99.999,00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24.999,75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124.998,75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17.05.2021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27-2021</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 rabljeni i 1 novi pijanino</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37311100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Piano Centar Zagreb d.o.o. 25991992065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01.12.2021</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2/2021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21.12.2021.</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99.941,60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24.985,40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124.927,00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07.12.2021</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124.927,00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24.12.2021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24.12.2021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27-2021</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Klasična gitara - ručni rad</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37313300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SEVER INSTRUMENTI d.o.o. 42889884624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20.12.2021</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3/2021</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27.12.2021.</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29.000,00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29.000,00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right"/>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20.12.2021</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29.000,00 HRK</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24.12.2021</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24.12.2021</w:t>
                              </w:r>
                            </w:p>
                          </w:tc>
                        </w:tr>
                        <w:tr w:rsidR="00E04516" w:rsidRPr="00955927" w:rsidTr="003D0065">
                          <w:trPr>
                            <w:trHeight w:val="340"/>
                          </w:trPr>
                          <w:tc>
                            <w:tcPr>
                              <w:tcW w:w="0" w:type="auto"/>
                              <w:shd w:val="clear" w:color="auto" w:fill="auto"/>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26-2022</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Tende (roloi) za zaštitu od sunca i UV zraka za urede i učionice</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39522130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Jednostavna nabava</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KISS d. o. o. 88904449012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26.04.2022</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1/2022</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7.7.2022.</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92.640,00 HRK</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23.160,00 HRK</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115.800,00 HRK</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textAlignment w:val="top"/>
                                <w:rPr>
                                  <w:rFonts w:ascii="Arial" w:eastAsia="Times New Roman" w:hAnsi="Arial" w:cs="Arial"/>
                                  <w:color w:val="000000"/>
                                  <w:sz w:val="14"/>
                                  <w:szCs w:val="14"/>
                                  <w:lang w:eastAsia="hr-HR"/>
                                </w:rPr>
                              </w:pP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Times New Roman" w:eastAsia="Times New Roman" w:hAnsi="Times New Roman" w:cs="Times New Roman"/>
                                  <w:sz w:val="2"/>
                                  <w:szCs w:val="2"/>
                                  <w:lang w:eastAsia="hr-HR"/>
                                </w:rPr>
                                <w:t> </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04.05.2022</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04516" w:rsidRPr="00955927" w:rsidRDefault="00E04516" w:rsidP="003D0065">
                              <w:pPr>
                                <w:spacing w:after="0" w:line="240" w:lineRule="auto"/>
                                <w:jc w:val="center"/>
                                <w:textAlignment w:val="top"/>
                                <w:rPr>
                                  <w:rFonts w:ascii="Arial" w:eastAsia="Times New Roman" w:hAnsi="Arial" w:cs="Arial"/>
                                  <w:color w:val="000000"/>
                                  <w:sz w:val="14"/>
                                  <w:szCs w:val="14"/>
                                  <w:lang w:eastAsia="hr-HR"/>
                                </w:rPr>
                              </w:pPr>
                              <w:r w:rsidRPr="00955927">
                                <w:rPr>
                                  <w:rFonts w:ascii="Arial" w:eastAsia="Times New Roman" w:hAnsi="Arial" w:cs="Arial"/>
                                  <w:color w:val="000000"/>
                                  <w:sz w:val="14"/>
                                  <w:szCs w:val="14"/>
                                  <w:lang w:eastAsia="hr-HR"/>
                                </w:rPr>
                                <w:t>04.05.2022</w:t>
                              </w:r>
                            </w:p>
                          </w:tc>
                        </w:tr>
                        <w:tr w:rsidR="00E04516" w:rsidRPr="00955927" w:rsidTr="003D0065">
                          <w:tblPrEx>
                            <w:tblCellSpacing w:w="0" w:type="dxa"/>
                          </w:tblPrEx>
                          <w:trPr>
                            <w:tblCellSpacing w:w="0" w:type="dxa"/>
                          </w:trPr>
                          <w:tc>
                            <w:tcPr>
                              <w:tcW w:w="0" w:type="auto"/>
                              <w:gridSpan w:val="21"/>
                              <w:tcBorders>
                                <w:top w:val="nil"/>
                                <w:left w:val="nil"/>
                                <w:bottom w:val="nil"/>
                                <w:right w:val="nil"/>
                              </w:tcBorders>
                              <w:shd w:val="clear" w:color="auto" w:fill="auto"/>
                              <w:vAlign w:val="center"/>
                              <w:hideMark/>
                            </w:tcPr>
                            <w:tbl>
                              <w:tblPr>
                                <w:tblW w:w="0" w:type="auto"/>
                                <w:tblCellSpacing w:w="0" w:type="dxa"/>
                                <w:tblCellMar>
                                  <w:left w:w="0" w:type="dxa"/>
                                  <w:right w:w="0" w:type="dxa"/>
                                </w:tblCellMar>
                                <w:tblLook w:val="04A0" w:firstRow="1" w:lastRow="0" w:firstColumn="1" w:lastColumn="0" w:noHBand="0" w:noVBand="1"/>
                              </w:tblPr>
                              <w:tblGrid>
                                <w:gridCol w:w="13917"/>
                              </w:tblGrid>
                              <w:tr w:rsidR="00E04516" w:rsidRPr="00955927" w:rsidTr="003D0065">
                                <w:trPr>
                                  <w:tblCellSpacing w:w="0" w:type="dxa"/>
                                </w:trPr>
                                <w:tc>
                                  <w:tcPr>
                                    <w:tcW w:w="0" w:type="auto"/>
                                    <w:shd w:val="clear" w:color="auto" w:fill="auto"/>
                                    <w:hideMark/>
                                  </w:tcPr>
                                  <w:tbl>
                                    <w:tblPr>
                                      <w:tblW w:w="0" w:type="auto"/>
                                      <w:tblCellMar>
                                        <w:left w:w="0" w:type="dxa"/>
                                        <w:right w:w="0" w:type="dxa"/>
                                      </w:tblCellMar>
                                      <w:tblLook w:val="04A0" w:firstRow="1" w:lastRow="0" w:firstColumn="1" w:lastColumn="0" w:noHBand="0" w:noVBand="1"/>
                                    </w:tblPr>
                                    <w:tblGrid>
                                      <w:gridCol w:w="801"/>
                                      <w:gridCol w:w="6"/>
                                      <w:gridCol w:w="6"/>
                                      <w:gridCol w:w="13104"/>
                                    </w:tblGrid>
                                    <w:tr w:rsidR="00E04516" w:rsidRPr="00955927" w:rsidTr="003D0065">
                                      <w:trPr>
                                        <w:gridAfter w:val="2"/>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01"/>
                                          </w:tblGrid>
                                          <w:tr w:rsidR="00E04516" w:rsidRPr="00955927" w:rsidTr="003D0065">
                                            <w:trPr>
                                              <w:trHeight w:val="260"/>
                                              <w:tblCellSpacing w:w="0" w:type="dxa"/>
                                            </w:trPr>
                                            <w:tc>
                                              <w:tcPr>
                                                <w:tcW w:w="21047" w:type="dxa"/>
                                                <w:tcBorders>
                                                  <w:top w:val="nil"/>
                                                  <w:left w:val="nil"/>
                                                  <w:bottom w:val="nil"/>
                                                  <w:right w:val="nil"/>
                                                </w:tcBorders>
                                                <w:shd w:val="clear" w:color="auto" w:fill="DCDCDC"/>
                                                <w:tcMar>
                                                  <w:top w:w="40" w:type="dxa"/>
                                                  <w:left w:w="40" w:type="dxa"/>
                                                  <w:bottom w:w="40" w:type="dxa"/>
                                                  <w:right w:w="40" w:type="dxa"/>
                                                </w:tcMar>
                                                <w:vAlign w:val="center"/>
                                                <w:hideMark/>
                                              </w:tcPr>
                                              <w:p w:rsidR="00E04516" w:rsidRPr="00955927" w:rsidRDefault="00E04516" w:rsidP="003D0065">
                                                <w:pPr>
                                                  <w:spacing w:after="0" w:line="240" w:lineRule="auto"/>
                                                  <w:rPr>
                                                    <w:rFonts w:ascii="Arial" w:eastAsia="Times New Roman" w:hAnsi="Arial" w:cs="Arial"/>
                                                    <w:color w:val="000000"/>
                                                    <w:sz w:val="16"/>
                                                    <w:szCs w:val="16"/>
                                                    <w:lang w:eastAsia="hr-HR"/>
                                                  </w:rPr>
                                                </w:pPr>
                                                <w:r w:rsidRPr="00955927">
                                                  <w:rPr>
                                                    <w:rFonts w:ascii="Arial" w:eastAsia="Times New Roman" w:hAnsi="Arial" w:cs="Arial"/>
                                                    <w:color w:val="000000"/>
                                                    <w:sz w:val="16"/>
                                                    <w:szCs w:val="16"/>
                                                    <w:lang w:eastAsia="hr-HR"/>
                                                  </w:rPr>
                                                  <w:t>Ažuriranje ugovora u tijeku.</w:t>
                                                </w:r>
                                              </w:p>
                                            </w:tc>
                                          </w:tr>
                                        </w:tbl>
                                        <w:p w:rsidR="00E04516" w:rsidRPr="00955927" w:rsidRDefault="00E04516" w:rsidP="003D0065">
                                          <w:pPr>
                                            <w:spacing w:after="0" w:line="240" w:lineRule="auto"/>
                                            <w:rPr>
                                              <w:rFonts w:ascii="Times New Roman" w:eastAsia="Times New Roman" w:hAnsi="Times New Roman" w:cs="Times New Roman"/>
                                              <w:sz w:val="24"/>
                                              <w:szCs w:val="24"/>
                                              <w:lang w:eastAsia="hr-HR"/>
                                            </w:rPr>
                                          </w:pPr>
                                        </w:p>
                                      </w:tc>
                                      <w:tc>
                                        <w:tcPr>
                                          <w:tcW w:w="0" w:type="auto"/>
                                          <w:vMerge w:val="restart"/>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r w:rsidR="00E04516" w:rsidRPr="00955927" w:rsidTr="003D0065">
                                      <w:trPr>
                                        <w:trHeight w:val="3820"/>
                                      </w:trPr>
                                      <w:tc>
                                        <w:tcPr>
                                          <w:tcW w:w="6" w:type="dxa"/>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vMerge/>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3104"/>
                                          </w:tblGrid>
                                          <w:tr w:rsidR="00E04516" w:rsidRPr="00955927" w:rsidTr="003D0065">
                                            <w:trPr>
                                              <w:trHeight w:val="3740"/>
                                              <w:tblCellSpacing w:w="0" w:type="dxa"/>
                                            </w:trPr>
                                            <w:tc>
                                              <w:tcPr>
                                                <w:tcW w:w="21047" w:type="dxa"/>
                                                <w:tcBorders>
                                                  <w:top w:val="nil"/>
                                                  <w:left w:val="nil"/>
                                                  <w:bottom w:val="nil"/>
                                                  <w:right w:val="nil"/>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b/>
                                                    <w:bCs/>
                                                    <w:color w:val="000000"/>
                                                    <w:sz w:val="16"/>
                                                    <w:szCs w:val="16"/>
                                                    <w:lang w:eastAsia="hr-HR"/>
                                                  </w:rPr>
                                                  <w:t>Puno značenje  stupaca sukladno Pravilniku o planu nabave, registru ugovora, prethodnom savjetovanju i analizi tržišta u javnoj nabavi (NN 101/2017):</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 Evidencijski broj nabave</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2. Predmet nabave</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3. Brojčana oznaka predmeta nabave iz Jedinstvenog rječnika javne nabave (CPV)</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4. Broj objave iz EOJN RH</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5. Vrsta postupka (uključujući posebne režime nabave i jednostavnu nabavu)</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6. Naziv i OIB ugovaratelja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 xml:space="preserve">7. Naziv i OIB </w:t>
                                                </w:r>
                                                <w:proofErr w:type="spellStart"/>
                                                <w:r w:rsidRPr="00955927">
                                                  <w:rPr>
                                                    <w:rFonts w:ascii="Arial" w:eastAsia="Times New Roman" w:hAnsi="Arial" w:cs="Arial"/>
                                                    <w:color w:val="000000"/>
                                                    <w:sz w:val="16"/>
                                                    <w:szCs w:val="16"/>
                                                    <w:lang w:eastAsia="hr-HR"/>
                                                  </w:rPr>
                                                  <w:t>podugovaratelja</w:t>
                                                </w:r>
                                                <w:proofErr w:type="spellEnd"/>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8. Datum sklapanja ugovora ili okvirnog sporazuma u pisanom obliku, uključujući ugovore na temelju okvirnog sporazuma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9. Oznaka/broj ugovora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10. Rok na koji je ugovor ili okvirni sporazum sklopljen, uključujući ugovore na temelju okvirnog sporazuma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11. Iznos bez PDV-a na koji je ugovor ili okvirni sporazum sklopljen, uključujući ugovore na temelju okvirnog sporazuma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12. Iznos PDV-a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13. Ukupni iznos s PDV-om na koji je ugovor ili okvirni sporazum sklopljen, uključujući ugovore na temelju okvirnog sporazuma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14. Ugovor se financira iz fondova EU</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15. Datum kada je ugovor ili okvirni sporazum, uključujući ugovore na temelju okvirnog sporazuma, izvršen u cijelosti ili navod da je isti raskinut prije isteka roka na koji je sklopljen</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16. Ukupni isplaćeni iznos ugovaratelju s PDV-om na temelju sklopljenog ugovora ili okvirnog sporazuma, uključujući ugovore na temelju okvirnog sporazuma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17. Obrazloženje ako je iznos koji je isplaćen ugovaratelju veći od iznosa na koji je ugovor ili okvirni sporazum sklopljen, uključujući ugovore na temelju okvirnog sporazuma, odnosno razlozi zbog kojih je isti raskinut prije isteka njegova trajanja</w:t>
                                                </w:r>
                                              </w:p>
                                              <w:p w:rsidR="00E04516" w:rsidRPr="00955927" w:rsidRDefault="00E04516" w:rsidP="003D0065">
                                                <w:pPr>
                                                  <w:spacing w:after="0" w:line="240" w:lineRule="auto"/>
                                                  <w:rPr>
                                                    <w:rFonts w:ascii="Times New Roman" w:eastAsia="Times New Roman" w:hAnsi="Times New Roman" w:cs="Times New Roman"/>
                                                    <w:sz w:val="2"/>
                                                    <w:szCs w:val="2"/>
                                                    <w:lang w:eastAsia="hr-HR"/>
                                                  </w:rPr>
                                                </w:pPr>
                                                <w:r w:rsidRPr="00955927">
                                                  <w:rPr>
                                                    <w:rFonts w:ascii="Arial" w:eastAsia="Times New Roman" w:hAnsi="Arial" w:cs="Arial"/>
                                                    <w:color w:val="000000"/>
                                                    <w:sz w:val="16"/>
                                                    <w:szCs w:val="16"/>
                                                    <w:lang w:eastAsia="hr-HR"/>
                                                  </w:rPr>
                                                  <w:t>18. Napomena</w:t>
                                                </w:r>
                                              </w:p>
                                            </w:tc>
                                          </w:tr>
                                        </w:tbl>
                                        <w:p w:rsidR="00E04516" w:rsidRPr="00955927" w:rsidRDefault="00E04516" w:rsidP="003D0065">
                                          <w:pPr>
                                            <w:spacing w:after="0" w:line="240" w:lineRule="auto"/>
                                            <w:rPr>
                                              <w:rFonts w:ascii="Times New Roman" w:eastAsia="Times New Roman" w:hAnsi="Times New Roman" w:cs="Times New Roman"/>
                                              <w:sz w:val="24"/>
                                              <w:szCs w:val="24"/>
                                              <w:lang w:eastAsia="hr-HR"/>
                                            </w:rPr>
                                          </w:pPr>
                                        </w:p>
                                      </w:tc>
                                    </w:tr>
                                    <w:tr w:rsidR="00E04516" w:rsidRPr="00955927" w:rsidTr="003D0065">
                                      <w:trPr>
                                        <w:trHeight w:val="109"/>
                                      </w:trPr>
                                      <w:tc>
                                        <w:tcPr>
                                          <w:tcW w:w="6"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vMerge/>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gridSpan w:val="2"/>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bl>
                                  <w:p w:rsidR="00E04516" w:rsidRPr="00955927" w:rsidRDefault="00E04516" w:rsidP="003D0065">
                                    <w:pPr>
                                      <w:spacing w:after="0" w:line="240" w:lineRule="auto"/>
                                      <w:rPr>
                                        <w:rFonts w:ascii="Times New Roman" w:eastAsia="Times New Roman" w:hAnsi="Times New Roman" w:cs="Times New Roman"/>
                                        <w:sz w:val="24"/>
                                        <w:szCs w:val="24"/>
                                        <w:lang w:eastAsia="hr-HR"/>
                                      </w:rPr>
                                    </w:pPr>
                                  </w:p>
                                </w:tc>
                              </w:tr>
                            </w:tbl>
                            <w:p w:rsidR="00E04516" w:rsidRPr="00955927" w:rsidRDefault="00E04516" w:rsidP="003D0065">
                              <w:pPr>
                                <w:spacing w:after="0" w:line="240" w:lineRule="auto"/>
                                <w:rPr>
                                  <w:rFonts w:ascii="Times New Roman" w:eastAsia="Times New Roman" w:hAnsi="Times New Roman" w:cs="Times New Roman"/>
                                  <w:color w:val="333333"/>
                                  <w:sz w:val="18"/>
                                  <w:szCs w:val="18"/>
                                  <w:lang w:eastAsia="hr-HR"/>
                                </w:rPr>
                              </w:pPr>
                            </w:p>
                          </w:tc>
                        </w:tr>
                        <w:tr w:rsidR="00E04516" w:rsidRPr="00955927" w:rsidTr="003D0065">
                          <w:tblPrEx>
                            <w:tblCellSpacing w:w="0" w:type="dxa"/>
                          </w:tblPrEx>
                          <w:trPr>
                            <w:tblCellSpacing w:w="0" w:type="dxa"/>
                          </w:trPr>
                          <w:tc>
                            <w:tcPr>
                              <w:tcW w:w="0" w:type="auto"/>
                              <w:gridSpan w:val="21"/>
                              <w:tcBorders>
                                <w:top w:val="nil"/>
                                <w:left w:val="nil"/>
                                <w:bottom w:val="nil"/>
                                <w:right w:val="nil"/>
                              </w:tcBorders>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6"/>
                                <w:gridCol w:w="22"/>
                                <w:gridCol w:w="11773"/>
                                <w:gridCol w:w="2116"/>
                              </w:tblGrid>
                              <w:tr w:rsidR="00E04516" w:rsidRPr="00955927" w:rsidTr="003D0065">
                                <w:trPr>
                                  <w:trHeight w:val="100"/>
                                </w:trPr>
                                <w:tc>
                                  <w:tcPr>
                                    <w:tcW w:w="6"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36"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21047"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3912" w:type="dxa"/>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r w:rsidR="00E04516" w:rsidRPr="00955927" w:rsidTr="003D0065">
                                <w:trPr>
                                  <w:trHeight w:val="360"/>
                                </w:trPr>
                                <w:tc>
                                  <w:tcPr>
                                    <w:tcW w:w="6" w:type="dxa"/>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1773"/>
                                    </w:tblGrid>
                                    <w:tr w:rsidR="00E04516" w:rsidRPr="00955927" w:rsidTr="003D0065">
                                      <w:trPr>
                                        <w:trHeight w:val="280"/>
                                        <w:tblCellSpacing w:w="0" w:type="dxa"/>
                                      </w:trPr>
                                      <w:tc>
                                        <w:tcPr>
                                          <w:tcW w:w="21047" w:type="dxa"/>
                                          <w:tcBorders>
                                            <w:top w:val="nil"/>
                                            <w:left w:val="nil"/>
                                            <w:bottom w:val="nil"/>
                                            <w:right w:val="nil"/>
                                          </w:tcBorders>
                                          <w:shd w:val="clear" w:color="auto" w:fill="auto"/>
                                          <w:tcMar>
                                            <w:top w:w="40" w:type="dxa"/>
                                            <w:left w:w="40" w:type="dxa"/>
                                            <w:bottom w:w="40" w:type="dxa"/>
                                            <w:right w:w="40" w:type="dxa"/>
                                          </w:tcMar>
                                          <w:hideMark/>
                                        </w:tcPr>
                                        <w:p w:rsidR="00E04516" w:rsidRPr="00955927" w:rsidRDefault="00E04516" w:rsidP="003D0065">
                                          <w:pPr>
                                            <w:spacing w:after="0" w:line="240" w:lineRule="auto"/>
                                            <w:rPr>
                                              <w:rFonts w:ascii="Arial" w:eastAsia="Times New Roman" w:hAnsi="Arial" w:cs="Arial"/>
                                              <w:b/>
                                              <w:bCs/>
                                              <w:color w:val="000000"/>
                                              <w:sz w:val="16"/>
                                              <w:szCs w:val="16"/>
                                              <w:lang w:eastAsia="hr-HR"/>
                                            </w:rPr>
                                          </w:pPr>
                                          <w:r w:rsidRPr="00955927">
                                            <w:rPr>
                                              <w:rFonts w:ascii="Arial" w:eastAsia="Times New Roman" w:hAnsi="Arial" w:cs="Arial"/>
                                              <w:b/>
                                              <w:bCs/>
                                              <w:color w:val="000000"/>
                                              <w:sz w:val="16"/>
                                              <w:szCs w:val="16"/>
                                              <w:lang w:eastAsia="hr-HR"/>
                                            </w:rPr>
                                            <w:t>Datum izvještaja: 08.02.2023 13:35</w:t>
                                          </w:r>
                                        </w:p>
                                      </w:tc>
                                    </w:tr>
                                  </w:tbl>
                                  <w:p w:rsidR="00E04516" w:rsidRPr="00955927" w:rsidRDefault="00E04516" w:rsidP="003D0065">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bl>
                            <w:p w:rsidR="00E04516" w:rsidRPr="00955927" w:rsidRDefault="00E04516" w:rsidP="003D0065">
                              <w:pPr>
                                <w:spacing w:after="0" w:line="240" w:lineRule="auto"/>
                                <w:rPr>
                                  <w:rFonts w:ascii="Times New Roman" w:eastAsia="Times New Roman" w:hAnsi="Times New Roman" w:cs="Times New Roman"/>
                                  <w:color w:val="333333"/>
                                  <w:sz w:val="18"/>
                                  <w:szCs w:val="18"/>
                                  <w:lang w:eastAsia="hr-HR"/>
                                </w:rPr>
                              </w:pPr>
                            </w:p>
                          </w:tc>
                        </w:tr>
                      </w:tbl>
                      <w:p w:rsidR="00E04516" w:rsidRPr="00955927" w:rsidRDefault="00E04516" w:rsidP="003D0065">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E04516" w:rsidRPr="00955927" w:rsidRDefault="00E04516" w:rsidP="003D0065">
                        <w:pPr>
                          <w:spacing w:after="0" w:line="240" w:lineRule="auto"/>
                          <w:rPr>
                            <w:rFonts w:ascii="Times New Roman" w:eastAsia="Times New Roman" w:hAnsi="Times New Roman" w:cs="Times New Roman"/>
                            <w:sz w:val="20"/>
                            <w:szCs w:val="20"/>
                            <w:lang w:eastAsia="hr-HR"/>
                          </w:rPr>
                        </w:pPr>
                      </w:p>
                    </w:tc>
                  </w:tr>
                </w:tbl>
                <w:p w:rsidR="00E04516" w:rsidRPr="00955927" w:rsidRDefault="00E04516" w:rsidP="003D0065">
                  <w:pPr>
                    <w:spacing w:after="0" w:line="240" w:lineRule="auto"/>
                    <w:rPr>
                      <w:rFonts w:ascii="Times New Roman" w:eastAsia="Times New Roman" w:hAnsi="Times New Roman" w:cs="Times New Roman"/>
                      <w:sz w:val="24"/>
                      <w:szCs w:val="24"/>
                      <w:lang w:eastAsia="hr-HR"/>
                    </w:rPr>
                  </w:pPr>
                </w:p>
              </w:tc>
            </w:tr>
          </w:tbl>
          <w:p w:rsidR="00E04516" w:rsidRPr="00955927" w:rsidRDefault="00E04516" w:rsidP="003D0065">
            <w:pPr>
              <w:spacing w:after="0" w:line="240" w:lineRule="auto"/>
              <w:rPr>
                <w:rFonts w:ascii="Times New Roman" w:eastAsia="Times New Roman" w:hAnsi="Times New Roman" w:cs="Times New Roman"/>
                <w:color w:val="333333"/>
                <w:sz w:val="18"/>
                <w:szCs w:val="18"/>
                <w:lang w:eastAsia="hr-HR"/>
              </w:rPr>
            </w:pPr>
          </w:p>
        </w:tc>
      </w:tr>
    </w:tbl>
    <w:p w:rsidR="00E04516" w:rsidRDefault="00E04516" w:rsidP="00E04516"/>
    <w:p w:rsidR="00534383" w:rsidRDefault="00534383">
      <w:bookmarkStart w:id="0" w:name="_GoBack"/>
      <w:bookmarkEnd w:id="0"/>
    </w:p>
    <w:sectPr w:rsidR="00534383" w:rsidSect="00E045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16"/>
    <w:rsid w:val="00534383"/>
    <w:rsid w:val="00E045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60C1"/>
  <w15:chartTrackingRefBased/>
  <w15:docId w15:val="{22D54DD9-2EBB-45E2-9AA3-700D325D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E0451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8756">
      <w:bodyDiv w:val="1"/>
      <w:marLeft w:val="0"/>
      <w:marRight w:val="0"/>
      <w:marTop w:val="0"/>
      <w:marBottom w:val="0"/>
      <w:divBdr>
        <w:top w:val="none" w:sz="0" w:space="0" w:color="auto"/>
        <w:left w:val="none" w:sz="0" w:space="0" w:color="auto"/>
        <w:bottom w:val="none" w:sz="0" w:space="0" w:color="auto"/>
        <w:right w:val="none" w:sz="0" w:space="0" w:color="auto"/>
      </w:divBdr>
      <w:divsChild>
        <w:div w:id="1038823776">
          <w:marLeft w:val="0"/>
          <w:marRight w:val="0"/>
          <w:marTop w:val="0"/>
          <w:marBottom w:val="0"/>
          <w:divBdr>
            <w:top w:val="none" w:sz="0" w:space="0" w:color="auto"/>
            <w:left w:val="none" w:sz="0" w:space="0" w:color="auto"/>
            <w:bottom w:val="none" w:sz="0" w:space="0" w:color="auto"/>
            <w:right w:val="none" w:sz="0" w:space="0" w:color="auto"/>
          </w:divBdr>
          <w:divsChild>
            <w:div w:id="1135948946">
              <w:marLeft w:val="0"/>
              <w:marRight w:val="0"/>
              <w:marTop w:val="0"/>
              <w:marBottom w:val="0"/>
              <w:divBdr>
                <w:top w:val="none" w:sz="0" w:space="0" w:color="auto"/>
                <w:left w:val="none" w:sz="0" w:space="0" w:color="auto"/>
                <w:bottom w:val="none" w:sz="0" w:space="0" w:color="auto"/>
                <w:right w:val="none" w:sz="0" w:space="0" w:color="auto"/>
              </w:divBdr>
            </w:div>
            <w:div w:id="1679885118">
              <w:marLeft w:val="0"/>
              <w:marRight w:val="0"/>
              <w:marTop w:val="0"/>
              <w:marBottom w:val="0"/>
              <w:divBdr>
                <w:top w:val="none" w:sz="0" w:space="0" w:color="auto"/>
                <w:left w:val="none" w:sz="0" w:space="0" w:color="auto"/>
                <w:bottom w:val="none" w:sz="0" w:space="0" w:color="auto"/>
                <w:right w:val="none" w:sz="0" w:space="0" w:color="auto"/>
              </w:divBdr>
            </w:div>
            <w:div w:id="1504666195">
              <w:marLeft w:val="0"/>
              <w:marRight w:val="0"/>
              <w:marTop w:val="0"/>
              <w:marBottom w:val="0"/>
              <w:divBdr>
                <w:top w:val="none" w:sz="0" w:space="0" w:color="auto"/>
                <w:left w:val="none" w:sz="0" w:space="0" w:color="auto"/>
                <w:bottom w:val="none" w:sz="0" w:space="0" w:color="auto"/>
                <w:right w:val="none" w:sz="0" w:space="0" w:color="auto"/>
              </w:divBdr>
            </w:div>
            <w:div w:id="435056595">
              <w:marLeft w:val="0"/>
              <w:marRight w:val="0"/>
              <w:marTop w:val="0"/>
              <w:marBottom w:val="0"/>
              <w:divBdr>
                <w:top w:val="none" w:sz="0" w:space="0" w:color="auto"/>
                <w:left w:val="none" w:sz="0" w:space="0" w:color="auto"/>
                <w:bottom w:val="none" w:sz="0" w:space="0" w:color="auto"/>
                <w:right w:val="none" w:sz="0" w:space="0" w:color="auto"/>
              </w:divBdr>
            </w:div>
            <w:div w:id="1418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001">
      <w:bodyDiv w:val="1"/>
      <w:marLeft w:val="0"/>
      <w:marRight w:val="0"/>
      <w:marTop w:val="0"/>
      <w:marBottom w:val="0"/>
      <w:divBdr>
        <w:top w:val="none" w:sz="0" w:space="0" w:color="auto"/>
        <w:left w:val="none" w:sz="0" w:space="0" w:color="auto"/>
        <w:bottom w:val="none" w:sz="0" w:space="0" w:color="auto"/>
        <w:right w:val="none" w:sz="0" w:space="0" w:color="auto"/>
      </w:divBdr>
      <w:divsChild>
        <w:div w:id="2077315608">
          <w:marLeft w:val="0"/>
          <w:marRight w:val="0"/>
          <w:marTop w:val="0"/>
          <w:marBottom w:val="0"/>
          <w:divBdr>
            <w:top w:val="none" w:sz="0" w:space="0" w:color="auto"/>
            <w:left w:val="none" w:sz="0" w:space="0" w:color="auto"/>
            <w:bottom w:val="none" w:sz="0" w:space="0" w:color="auto"/>
            <w:right w:val="none" w:sz="0" w:space="0" w:color="auto"/>
          </w:divBdr>
        </w:div>
        <w:div w:id="760031054">
          <w:marLeft w:val="0"/>
          <w:marRight w:val="0"/>
          <w:marTop w:val="0"/>
          <w:marBottom w:val="0"/>
          <w:divBdr>
            <w:top w:val="none" w:sz="0" w:space="0" w:color="auto"/>
            <w:left w:val="none" w:sz="0" w:space="0" w:color="auto"/>
            <w:bottom w:val="none" w:sz="0" w:space="0" w:color="auto"/>
            <w:right w:val="none" w:sz="0" w:space="0" w:color="auto"/>
          </w:divBdr>
          <w:divsChild>
            <w:div w:id="1055666983">
              <w:marLeft w:val="100"/>
              <w:marRight w:val="0"/>
              <w:marTop w:val="0"/>
              <w:marBottom w:val="0"/>
              <w:divBdr>
                <w:top w:val="none" w:sz="0" w:space="0" w:color="auto"/>
                <w:left w:val="none" w:sz="0" w:space="0" w:color="auto"/>
                <w:bottom w:val="none" w:sz="0" w:space="0" w:color="auto"/>
                <w:right w:val="none" w:sz="0" w:space="0" w:color="auto"/>
              </w:divBdr>
            </w:div>
            <w:div w:id="2127698696">
              <w:marLeft w:val="100"/>
              <w:marRight w:val="0"/>
              <w:marTop w:val="0"/>
              <w:marBottom w:val="0"/>
              <w:divBdr>
                <w:top w:val="none" w:sz="0" w:space="0" w:color="auto"/>
                <w:left w:val="none" w:sz="0" w:space="0" w:color="auto"/>
                <w:bottom w:val="none" w:sz="0" w:space="0" w:color="auto"/>
                <w:right w:val="none" w:sz="0" w:space="0" w:color="auto"/>
              </w:divBdr>
            </w:div>
            <w:div w:id="524297013">
              <w:marLeft w:val="100"/>
              <w:marRight w:val="0"/>
              <w:marTop w:val="0"/>
              <w:marBottom w:val="0"/>
              <w:divBdr>
                <w:top w:val="none" w:sz="0" w:space="0" w:color="auto"/>
                <w:left w:val="none" w:sz="0" w:space="0" w:color="auto"/>
                <w:bottom w:val="none" w:sz="0" w:space="0" w:color="auto"/>
                <w:right w:val="none" w:sz="0" w:space="0" w:color="auto"/>
              </w:divBdr>
            </w:div>
            <w:div w:id="896360516">
              <w:marLeft w:val="100"/>
              <w:marRight w:val="0"/>
              <w:marTop w:val="0"/>
              <w:marBottom w:val="0"/>
              <w:divBdr>
                <w:top w:val="none" w:sz="0" w:space="0" w:color="auto"/>
                <w:left w:val="none" w:sz="0" w:space="0" w:color="auto"/>
                <w:bottom w:val="none" w:sz="0" w:space="0" w:color="auto"/>
                <w:right w:val="none" w:sz="0" w:space="0" w:color="auto"/>
              </w:divBdr>
            </w:div>
            <w:div w:id="719137607">
              <w:marLeft w:val="100"/>
              <w:marRight w:val="0"/>
              <w:marTop w:val="0"/>
              <w:marBottom w:val="0"/>
              <w:divBdr>
                <w:top w:val="none" w:sz="0" w:space="0" w:color="auto"/>
                <w:left w:val="none" w:sz="0" w:space="0" w:color="auto"/>
                <w:bottom w:val="none" w:sz="0" w:space="0" w:color="auto"/>
                <w:right w:val="none" w:sz="0" w:space="0" w:color="auto"/>
              </w:divBdr>
            </w:div>
            <w:div w:id="1402485622">
              <w:marLeft w:val="100"/>
              <w:marRight w:val="0"/>
              <w:marTop w:val="0"/>
              <w:marBottom w:val="0"/>
              <w:divBdr>
                <w:top w:val="none" w:sz="0" w:space="0" w:color="auto"/>
                <w:left w:val="none" w:sz="0" w:space="0" w:color="auto"/>
                <w:bottom w:val="none" w:sz="0" w:space="0" w:color="auto"/>
                <w:right w:val="none" w:sz="0" w:space="0" w:color="auto"/>
              </w:divBdr>
            </w:div>
            <w:div w:id="868951784">
              <w:marLeft w:val="100"/>
              <w:marRight w:val="0"/>
              <w:marTop w:val="0"/>
              <w:marBottom w:val="0"/>
              <w:divBdr>
                <w:top w:val="none" w:sz="0" w:space="0" w:color="auto"/>
                <w:left w:val="none" w:sz="0" w:space="0" w:color="auto"/>
                <w:bottom w:val="none" w:sz="0" w:space="0" w:color="auto"/>
                <w:right w:val="none" w:sz="0" w:space="0" w:color="auto"/>
              </w:divBdr>
            </w:div>
            <w:div w:id="914322952">
              <w:marLeft w:val="100"/>
              <w:marRight w:val="0"/>
              <w:marTop w:val="0"/>
              <w:marBottom w:val="0"/>
              <w:divBdr>
                <w:top w:val="none" w:sz="0" w:space="0" w:color="auto"/>
                <w:left w:val="none" w:sz="0" w:space="0" w:color="auto"/>
                <w:bottom w:val="none" w:sz="0" w:space="0" w:color="auto"/>
                <w:right w:val="none" w:sz="0" w:space="0" w:color="auto"/>
              </w:divBdr>
            </w:div>
            <w:div w:id="769858180">
              <w:marLeft w:val="100"/>
              <w:marRight w:val="0"/>
              <w:marTop w:val="0"/>
              <w:marBottom w:val="0"/>
              <w:divBdr>
                <w:top w:val="none" w:sz="0" w:space="0" w:color="auto"/>
                <w:left w:val="none" w:sz="0" w:space="0" w:color="auto"/>
                <w:bottom w:val="none" w:sz="0" w:space="0" w:color="auto"/>
                <w:right w:val="none" w:sz="0" w:space="0" w:color="auto"/>
              </w:divBdr>
            </w:div>
            <w:div w:id="1549492851">
              <w:marLeft w:val="100"/>
              <w:marRight w:val="0"/>
              <w:marTop w:val="0"/>
              <w:marBottom w:val="0"/>
              <w:divBdr>
                <w:top w:val="none" w:sz="0" w:space="0" w:color="auto"/>
                <w:left w:val="none" w:sz="0" w:space="0" w:color="auto"/>
                <w:bottom w:val="none" w:sz="0" w:space="0" w:color="auto"/>
                <w:right w:val="none" w:sz="0" w:space="0" w:color="auto"/>
              </w:divBdr>
            </w:div>
            <w:div w:id="150831095">
              <w:marLeft w:val="100"/>
              <w:marRight w:val="0"/>
              <w:marTop w:val="0"/>
              <w:marBottom w:val="0"/>
              <w:divBdr>
                <w:top w:val="none" w:sz="0" w:space="0" w:color="auto"/>
                <w:left w:val="none" w:sz="0" w:space="0" w:color="auto"/>
                <w:bottom w:val="none" w:sz="0" w:space="0" w:color="auto"/>
                <w:right w:val="none" w:sz="0" w:space="0" w:color="auto"/>
              </w:divBdr>
            </w:div>
            <w:div w:id="1169101933">
              <w:marLeft w:val="100"/>
              <w:marRight w:val="0"/>
              <w:marTop w:val="0"/>
              <w:marBottom w:val="0"/>
              <w:divBdr>
                <w:top w:val="none" w:sz="0" w:space="0" w:color="auto"/>
                <w:left w:val="none" w:sz="0" w:space="0" w:color="auto"/>
                <w:bottom w:val="none" w:sz="0" w:space="0" w:color="auto"/>
                <w:right w:val="none" w:sz="0" w:space="0" w:color="auto"/>
              </w:divBdr>
            </w:div>
            <w:div w:id="634215610">
              <w:marLeft w:val="100"/>
              <w:marRight w:val="0"/>
              <w:marTop w:val="0"/>
              <w:marBottom w:val="0"/>
              <w:divBdr>
                <w:top w:val="none" w:sz="0" w:space="0" w:color="auto"/>
                <w:left w:val="none" w:sz="0" w:space="0" w:color="auto"/>
                <w:bottom w:val="none" w:sz="0" w:space="0" w:color="auto"/>
                <w:right w:val="none" w:sz="0" w:space="0" w:color="auto"/>
              </w:divBdr>
            </w:div>
            <w:div w:id="1822770128">
              <w:marLeft w:val="100"/>
              <w:marRight w:val="0"/>
              <w:marTop w:val="0"/>
              <w:marBottom w:val="0"/>
              <w:divBdr>
                <w:top w:val="none" w:sz="0" w:space="0" w:color="auto"/>
                <w:left w:val="none" w:sz="0" w:space="0" w:color="auto"/>
                <w:bottom w:val="none" w:sz="0" w:space="0" w:color="auto"/>
                <w:right w:val="none" w:sz="0" w:space="0" w:color="auto"/>
              </w:divBdr>
            </w:div>
            <w:div w:id="314458296">
              <w:marLeft w:val="100"/>
              <w:marRight w:val="0"/>
              <w:marTop w:val="0"/>
              <w:marBottom w:val="0"/>
              <w:divBdr>
                <w:top w:val="none" w:sz="0" w:space="0" w:color="auto"/>
                <w:left w:val="none" w:sz="0" w:space="0" w:color="auto"/>
                <w:bottom w:val="none" w:sz="0" w:space="0" w:color="auto"/>
                <w:right w:val="none" w:sz="0" w:space="0" w:color="auto"/>
              </w:divBdr>
            </w:div>
            <w:div w:id="1843154431">
              <w:marLeft w:val="100"/>
              <w:marRight w:val="0"/>
              <w:marTop w:val="0"/>
              <w:marBottom w:val="0"/>
              <w:divBdr>
                <w:top w:val="none" w:sz="0" w:space="0" w:color="auto"/>
                <w:left w:val="none" w:sz="0" w:space="0" w:color="auto"/>
                <w:bottom w:val="none" w:sz="0" w:space="0" w:color="auto"/>
                <w:right w:val="none" w:sz="0" w:space="0" w:color="auto"/>
              </w:divBdr>
            </w:div>
            <w:div w:id="1166825670">
              <w:marLeft w:val="100"/>
              <w:marRight w:val="0"/>
              <w:marTop w:val="0"/>
              <w:marBottom w:val="0"/>
              <w:divBdr>
                <w:top w:val="none" w:sz="0" w:space="0" w:color="auto"/>
                <w:left w:val="none" w:sz="0" w:space="0" w:color="auto"/>
                <w:bottom w:val="none" w:sz="0" w:space="0" w:color="auto"/>
                <w:right w:val="none" w:sz="0" w:space="0" w:color="auto"/>
              </w:divBdr>
            </w:div>
            <w:div w:id="914557971">
              <w:marLeft w:val="100"/>
              <w:marRight w:val="0"/>
              <w:marTop w:val="0"/>
              <w:marBottom w:val="0"/>
              <w:divBdr>
                <w:top w:val="none" w:sz="0" w:space="0" w:color="auto"/>
                <w:left w:val="none" w:sz="0" w:space="0" w:color="auto"/>
                <w:bottom w:val="none" w:sz="0" w:space="0" w:color="auto"/>
                <w:right w:val="none" w:sz="0" w:space="0" w:color="auto"/>
              </w:divBdr>
            </w:div>
          </w:divsChild>
        </w:div>
        <w:div w:id="263657343">
          <w:marLeft w:val="0"/>
          <w:marRight w:val="0"/>
          <w:marTop w:val="0"/>
          <w:marBottom w:val="0"/>
          <w:divBdr>
            <w:top w:val="none" w:sz="0" w:space="0" w:color="auto"/>
            <w:left w:val="none" w:sz="0" w:space="0" w:color="auto"/>
            <w:bottom w:val="none" w:sz="0" w:space="0" w:color="auto"/>
            <w:right w:val="none" w:sz="0" w:space="0" w:color="auto"/>
          </w:divBdr>
        </w:div>
      </w:divsChild>
    </w:div>
    <w:div w:id="1381124303">
      <w:bodyDiv w:val="1"/>
      <w:marLeft w:val="0"/>
      <w:marRight w:val="0"/>
      <w:marTop w:val="0"/>
      <w:marBottom w:val="0"/>
      <w:divBdr>
        <w:top w:val="none" w:sz="0" w:space="0" w:color="auto"/>
        <w:left w:val="none" w:sz="0" w:space="0" w:color="auto"/>
        <w:bottom w:val="none" w:sz="0" w:space="0" w:color="auto"/>
        <w:right w:val="none" w:sz="0" w:space="0" w:color="auto"/>
      </w:divBdr>
      <w:divsChild>
        <w:div w:id="2123844157">
          <w:marLeft w:val="0"/>
          <w:marRight w:val="0"/>
          <w:marTop w:val="0"/>
          <w:marBottom w:val="0"/>
          <w:divBdr>
            <w:top w:val="none" w:sz="0" w:space="0" w:color="auto"/>
            <w:left w:val="none" w:sz="0" w:space="0" w:color="auto"/>
            <w:bottom w:val="none" w:sz="0" w:space="0" w:color="auto"/>
            <w:right w:val="none" w:sz="0" w:space="0" w:color="auto"/>
          </w:divBdr>
        </w:div>
        <w:div w:id="192229811">
          <w:marLeft w:val="0"/>
          <w:marRight w:val="0"/>
          <w:marTop w:val="0"/>
          <w:marBottom w:val="0"/>
          <w:divBdr>
            <w:top w:val="none" w:sz="0" w:space="0" w:color="auto"/>
            <w:left w:val="none" w:sz="0" w:space="0" w:color="auto"/>
            <w:bottom w:val="none" w:sz="0" w:space="0" w:color="auto"/>
            <w:right w:val="none" w:sz="0" w:space="0" w:color="auto"/>
          </w:divBdr>
        </w:div>
        <w:div w:id="2125924488">
          <w:marLeft w:val="0"/>
          <w:marRight w:val="0"/>
          <w:marTop w:val="0"/>
          <w:marBottom w:val="0"/>
          <w:divBdr>
            <w:top w:val="none" w:sz="0" w:space="0" w:color="auto"/>
            <w:left w:val="none" w:sz="0" w:space="0" w:color="auto"/>
            <w:bottom w:val="none" w:sz="0" w:space="0" w:color="auto"/>
            <w:right w:val="none" w:sz="0" w:space="0" w:color="auto"/>
          </w:divBdr>
        </w:div>
        <w:div w:id="1922134800">
          <w:marLeft w:val="0"/>
          <w:marRight w:val="0"/>
          <w:marTop w:val="0"/>
          <w:marBottom w:val="0"/>
          <w:divBdr>
            <w:top w:val="none" w:sz="0" w:space="0" w:color="auto"/>
            <w:left w:val="none" w:sz="0" w:space="0" w:color="auto"/>
            <w:bottom w:val="none" w:sz="0" w:space="0" w:color="auto"/>
            <w:right w:val="none" w:sz="0" w:space="0" w:color="auto"/>
          </w:divBdr>
        </w:div>
      </w:divsChild>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sChild>
        <w:div w:id="1403722504">
          <w:marLeft w:val="0"/>
          <w:marRight w:val="0"/>
          <w:marTop w:val="0"/>
          <w:marBottom w:val="0"/>
          <w:divBdr>
            <w:top w:val="none" w:sz="0" w:space="0" w:color="auto"/>
            <w:left w:val="none" w:sz="0" w:space="0" w:color="auto"/>
            <w:bottom w:val="none" w:sz="0" w:space="0" w:color="auto"/>
            <w:right w:val="none" w:sz="0" w:space="0" w:color="auto"/>
          </w:divBdr>
        </w:div>
        <w:div w:id="1879590243">
          <w:marLeft w:val="0"/>
          <w:marRight w:val="0"/>
          <w:marTop w:val="0"/>
          <w:marBottom w:val="0"/>
          <w:divBdr>
            <w:top w:val="none" w:sz="0" w:space="0" w:color="auto"/>
            <w:left w:val="none" w:sz="0" w:space="0" w:color="auto"/>
            <w:bottom w:val="none" w:sz="0" w:space="0" w:color="auto"/>
            <w:right w:val="none" w:sz="0" w:space="0" w:color="auto"/>
          </w:divBdr>
          <w:divsChild>
            <w:div w:id="1663778942">
              <w:marLeft w:val="100"/>
              <w:marRight w:val="0"/>
              <w:marTop w:val="0"/>
              <w:marBottom w:val="0"/>
              <w:divBdr>
                <w:top w:val="none" w:sz="0" w:space="0" w:color="auto"/>
                <w:left w:val="none" w:sz="0" w:space="0" w:color="auto"/>
                <w:bottom w:val="none" w:sz="0" w:space="0" w:color="auto"/>
                <w:right w:val="none" w:sz="0" w:space="0" w:color="auto"/>
              </w:divBdr>
            </w:div>
            <w:div w:id="1131628646">
              <w:marLeft w:val="100"/>
              <w:marRight w:val="0"/>
              <w:marTop w:val="0"/>
              <w:marBottom w:val="0"/>
              <w:divBdr>
                <w:top w:val="none" w:sz="0" w:space="0" w:color="auto"/>
                <w:left w:val="none" w:sz="0" w:space="0" w:color="auto"/>
                <w:bottom w:val="none" w:sz="0" w:space="0" w:color="auto"/>
                <w:right w:val="none" w:sz="0" w:space="0" w:color="auto"/>
              </w:divBdr>
            </w:div>
            <w:div w:id="447238553">
              <w:marLeft w:val="100"/>
              <w:marRight w:val="0"/>
              <w:marTop w:val="0"/>
              <w:marBottom w:val="0"/>
              <w:divBdr>
                <w:top w:val="none" w:sz="0" w:space="0" w:color="auto"/>
                <w:left w:val="none" w:sz="0" w:space="0" w:color="auto"/>
                <w:bottom w:val="none" w:sz="0" w:space="0" w:color="auto"/>
                <w:right w:val="none" w:sz="0" w:space="0" w:color="auto"/>
              </w:divBdr>
            </w:div>
            <w:div w:id="2116555737">
              <w:marLeft w:val="100"/>
              <w:marRight w:val="0"/>
              <w:marTop w:val="0"/>
              <w:marBottom w:val="0"/>
              <w:divBdr>
                <w:top w:val="none" w:sz="0" w:space="0" w:color="auto"/>
                <w:left w:val="none" w:sz="0" w:space="0" w:color="auto"/>
                <w:bottom w:val="none" w:sz="0" w:space="0" w:color="auto"/>
                <w:right w:val="none" w:sz="0" w:space="0" w:color="auto"/>
              </w:divBdr>
            </w:div>
            <w:div w:id="44450612">
              <w:marLeft w:val="100"/>
              <w:marRight w:val="0"/>
              <w:marTop w:val="0"/>
              <w:marBottom w:val="0"/>
              <w:divBdr>
                <w:top w:val="none" w:sz="0" w:space="0" w:color="auto"/>
                <w:left w:val="none" w:sz="0" w:space="0" w:color="auto"/>
                <w:bottom w:val="none" w:sz="0" w:space="0" w:color="auto"/>
                <w:right w:val="none" w:sz="0" w:space="0" w:color="auto"/>
              </w:divBdr>
            </w:div>
            <w:div w:id="1324046683">
              <w:marLeft w:val="100"/>
              <w:marRight w:val="0"/>
              <w:marTop w:val="0"/>
              <w:marBottom w:val="0"/>
              <w:divBdr>
                <w:top w:val="none" w:sz="0" w:space="0" w:color="auto"/>
                <w:left w:val="none" w:sz="0" w:space="0" w:color="auto"/>
                <w:bottom w:val="none" w:sz="0" w:space="0" w:color="auto"/>
                <w:right w:val="none" w:sz="0" w:space="0" w:color="auto"/>
              </w:divBdr>
            </w:div>
            <w:div w:id="140856852">
              <w:marLeft w:val="100"/>
              <w:marRight w:val="0"/>
              <w:marTop w:val="0"/>
              <w:marBottom w:val="0"/>
              <w:divBdr>
                <w:top w:val="none" w:sz="0" w:space="0" w:color="auto"/>
                <w:left w:val="none" w:sz="0" w:space="0" w:color="auto"/>
                <w:bottom w:val="none" w:sz="0" w:space="0" w:color="auto"/>
                <w:right w:val="none" w:sz="0" w:space="0" w:color="auto"/>
              </w:divBdr>
            </w:div>
            <w:div w:id="2095514877">
              <w:marLeft w:val="100"/>
              <w:marRight w:val="0"/>
              <w:marTop w:val="0"/>
              <w:marBottom w:val="0"/>
              <w:divBdr>
                <w:top w:val="none" w:sz="0" w:space="0" w:color="auto"/>
                <w:left w:val="none" w:sz="0" w:space="0" w:color="auto"/>
                <w:bottom w:val="none" w:sz="0" w:space="0" w:color="auto"/>
                <w:right w:val="none" w:sz="0" w:space="0" w:color="auto"/>
              </w:divBdr>
            </w:div>
            <w:div w:id="1675838840">
              <w:marLeft w:val="100"/>
              <w:marRight w:val="0"/>
              <w:marTop w:val="0"/>
              <w:marBottom w:val="0"/>
              <w:divBdr>
                <w:top w:val="none" w:sz="0" w:space="0" w:color="auto"/>
                <w:left w:val="none" w:sz="0" w:space="0" w:color="auto"/>
                <w:bottom w:val="none" w:sz="0" w:space="0" w:color="auto"/>
                <w:right w:val="none" w:sz="0" w:space="0" w:color="auto"/>
              </w:divBdr>
            </w:div>
            <w:div w:id="501089303">
              <w:marLeft w:val="100"/>
              <w:marRight w:val="0"/>
              <w:marTop w:val="0"/>
              <w:marBottom w:val="0"/>
              <w:divBdr>
                <w:top w:val="none" w:sz="0" w:space="0" w:color="auto"/>
                <w:left w:val="none" w:sz="0" w:space="0" w:color="auto"/>
                <w:bottom w:val="none" w:sz="0" w:space="0" w:color="auto"/>
                <w:right w:val="none" w:sz="0" w:space="0" w:color="auto"/>
              </w:divBdr>
            </w:div>
            <w:div w:id="2040274227">
              <w:marLeft w:val="100"/>
              <w:marRight w:val="0"/>
              <w:marTop w:val="0"/>
              <w:marBottom w:val="0"/>
              <w:divBdr>
                <w:top w:val="none" w:sz="0" w:space="0" w:color="auto"/>
                <w:left w:val="none" w:sz="0" w:space="0" w:color="auto"/>
                <w:bottom w:val="none" w:sz="0" w:space="0" w:color="auto"/>
                <w:right w:val="none" w:sz="0" w:space="0" w:color="auto"/>
              </w:divBdr>
            </w:div>
            <w:div w:id="1023626558">
              <w:marLeft w:val="100"/>
              <w:marRight w:val="0"/>
              <w:marTop w:val="0"/>
              <w:marBottom w:val="0"/>
              <w:divBdr>
                <w:top w:val="none" w:sz="0" w:space="0" w:color="auto"/>
                <w:left w:val="none" w:sz="0" w:space="0" w:color="auto"/>
                <w:bottom w:val="none" w:sz="0" w:space="0" w:color="auto"/>
                <w:right w:val="none" w:sz="0" w:space="0" w:color="auto"/>
              </w:divBdr>
            </w:div>
            <w:div w:id="1451900306">
              <w:marLeft w:val="100"/>
              <w:marRight w:val="0"/>
              <w:marTop w:val="0"/>
              <w:marBottom w:val="0"/>
              <w:divBdr>
                <w:top w:val="none" w:sz="0" w:space="0" w:color="auto"/>
                <w:left w:val="none" w:sz="0" w:space="0" w:color="auto"/>
                <w:bottom w:val="none" w:sz="0" w:space="0" w:color="auto"/>
                <w:right w:val="none" w:sz="0" w:space="0" w:color="auto"/>
              </w:divBdr>
            </w:div>
            <w:div w:id="486019230">
              <w:marLeft w:val="100"/>
              <w:marRight w:val="0"/>
              <w:marTop w:val="0"/>
              <w:marBottom w:val="0"/>
              <w:divBdr>
                <w:top w:val="none" w:sz="0" w:space="0" w:color="auto"/>
                <w:left w:val="none" w:sz="0" w:space="0" w:color="auto"/>
                <w:bottom w:val="none" w:sz="0" w:space="0" w:color="auto"/>
                <w:right w:val="none" w:sz="0" w:space="0" w:color="auto"/>
              </w:divBdr>
            </w:div>
            <w:div w:id="114911277">
              <w:marLeft w:val="100"/>
              <w:marRight w:val="0"/>
              <w:marTop w:val="0"/>
              <w:marBottom w:val="0"/>
              <w:divBdr>
                <w:top w:val="none" w:sz="0" w:space="0" w:color="auto"/>
                <w:left w:val="none" w:sz="0" w:space="0" w:color="auto"/>
                <w:bottom w:val="none" w:sz="0" w:space="0" w:color="auto"/>
                <w:right w:val="none" w:sz="0" w:space="0" w:color="auto"/>
              </w:divBdr>
            </w:div>
            <w:div w:id="891647947">
              <w:marLeft w:val="100"/>
              <w:marRight w:val="0"/>
              <w:marTop w:val="0"/>
              <w:marBottom w:val="0"/>
              <w:divBdr>
                <w:top w:val="none" w:sz="0" w:space="0" w:color="auto"/>
                <w:left w:val="none" w:sz="0" w:space="0" w:color="auto"/>
                <w:bottom w:val="none" w:sz="0" w:space="0" w:color="auto"/>
                <w:right w:val="none" w:sz="0" w:space="0" w:color="auto"/>
              </w:divBdr>
            </w:div>
            <w:div w:id="1408307999">
              <w:marLeft w:val="100"/>
              <w:marRight w:val="0"/>
              <w:marTop w:val="0"/>
              <w:marBottom w:val="0"/>
              <w:divBdr>
                <w:top w:val="none" w:sz="0" w:space="0" w:color="auto"/>
                <w:left w:val="none" w:sz="0" w:space="0" w:color="auto"/>
                <w:bottom w:val="none" w:sz="0" w:space="0" w:color="auto"/>
                <w:right w:val="none" w:sz="0" w:space="0" w:color="auto"/>
              </w:divBdr>
            </w:div>
            <w:div w:id="207183268">
              <w:marLeft w:val="100"/>
              <w:marRight w:val="0"/>
              <w:marTop w:val="0"/>
              <w:marBottom w:val="0"/>
              <w:divBdr>
                <w:top w:val="none" w:sz="0" w:space="0" w:color="auto"/>
                <w:left w:val="none" w:sz="0" w:space="0" w:color="auto"/>
                <w:bottom w:val="none" w:sz="0" w:space="0" w:color="auto"/>
                <w:right w:val="none" w:sz="0" w:space="0" w:color="auto"/>
              </w:divBdr>
            </w:div>
          </w:divsChild>
        </w:div>
        <w:div w:id="1089354112">
          <w:marLeft w:val="0"/>
          <w:marRight w:val="0"/>
          <w:marTop w:val="0"/>
          <w:marBottom w:val="0"/>
          <w:divBdr>
            <w:top w:val="none" w:sz="0" w:space="0" w:color="auto"/>
            <w:left w:val="none" w:sz="0" w:space="0" w:color="auto"/>
            <w:bottom w:val="none" w:sz="0" w:space="0" w:color="auto"/>
            <w:right w:val="none" w:sz="0" w:space="0" w:color="auto"/>
          </w:divBdr>
          <w:divsChild>
            <w:div w:id="521282928">
              <w:marLeft w:val="0"/>
              <w:marRight w:val="0"/>
              <w:marTop w:val="0"/>
              <w:marBottom w:val="0"/>
              <w:divBdr>
                <w:top w:val="none" w:sz="0" w:space="0" w:color="auto"/>
                <w:left w:val="none" w:sz="0" w:space="0" w:color="auto"/>
                <w:bottom w:val="none" w:sz="0" w:space="0" w:color="auto"/>
                <w:right w:val="none" w:sz="0" w:space="0" w:color="auto"/>
              </w:divBdr>
            </w:div>
            <w:div w:id="309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2156</Words>
  <Characters>12294</Characters>
  <Application>Microsoft Office Word</Application>
  <DocSecurity>0</DocSecurity>
  <Lines>102</Lines>
  <Paragraphs>28</Paragraphs>
  <ScaleCrop>false</ScaleCrop>
  <Company>Umjetnička škola Poreč</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2023-02-08T12:38:00Z</dcterms:created>
  <dcterms:modified xsi:type="dcterms:W3CDTF">2023-02-08T12:48:00Z</dcterms:modified>
</cp:coreProperties>
</file>